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0CE3" w14:textId="13F18CB5" w:rsidR="00840229" w:rsidRDefault="00840229" w:rsidP="00DD471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C7840">
        <w:rPr>
          <w:rFonts w:ascii="Times New Roman" w:hAnsi="Times New Roman" w:cs="Times New Roman"/>
          <w:lang w:val="pl-PL"/>
        </w:rPr>
        <w:t xml:space="preserve">Zakład Literatury Polskiej XX </w:t>
      </w:r>
      <w:r w:rsidR="00347A6C">
        <w:rPr>
          <w:rFonts w:ascii="Times New Roman" w:hAnsi="Times New Roman" w:cs="Times New Roman"/>
          <w:lang w:val="pl-PL"/>
        </w:rPr>
        <w:t>W</w:t>
      </w:r>
      <w:r w:rsidR="00347A6C" w:rsidRPr="006C7840">
        <w:rPr>
          <w:rFonts w:ascii="Times New Roman" w:hAnsi="Times New Roman" w:cs="Times New Roman"/>
          <w:lang w:val="pl-PL"/>
        </w:rPr>
        <w:t>ieku</w:t>
      </w:r>
    </w:p>
    <w:p w14:paraId="1EDB313D" w14:textId="77777777" w:rsidR="00840229" w:rsidRDefault="00F21CA1" w:rsidP="00DD471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C7840">
        <w:rPr>
          <w:rFonts w:ascii="Times New Roman" w:hAnsi="Times New Roman" w:cs="Times New Roman"/>
          <w:lang w:val="pl-PL"/>
        </w:rPr>
        <w:t>Instytut Filologii Polskiej</w:t>
      </w:r>
    </w:p>
    <w:p w14:paraId="59FCC3A8" w14:textId="77777777" w:rsidR="00840229" w:rsidRDefault="00F21CA1" w:rsidP="00DD471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C7840">
        <w:rPr>
          <w:rFonts w:ascii="Times New Roman" w:hAnsi="Times New Roman" w:cs="Times New Roman"/>
          <w:lang w:val="pl-PL"/>
        </w:rPr>
        <w:t>Uniwersytet Rzeszowski</w:t>
      </w:r>
    </w:p>
    <w:p w14:paraId="50EADD58" w14:textId="6F57D952" w:rsidR="00840229" w:rsidRDefault="00B4620E" w:rsidP="00DD471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="00F21CA1" w:rsidRPr="006C7840">
        <w:rPr>
          <w:rFonts w:ascii="Times New Roman" w:hAnsi="Times New Roman" w:cs="Times New Roman"/>
          <w:lang w:val="pl-PL"/>
        </w:rPr>
        <w:t>l. Rejtana 16C</w:t>
      </w:r>
    </w:p>
    <w:p w14:paraId="5D3A6696" w14:textId="77777777" w:rsidR="00840229" w:rsidRDefault="00F21CA1" w:rsidP="00DD471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C7840">
        <w:rPr>
          <w:rFonts w:ascii="Times New Roman" w:hAnsi="Times New Roman" w:cs="Times New Roman"/>
          <w:lang w:val="pl-PL"/>
        </w:rPr>
        <w:t>35-959 Rzeszów</w:t>
      </w:r>
    </w:p>
    <w:p w14:paraId="247E7EBB" w14:textId="77777777" w:rsidR="00F21CA1" w:rsidRPr="006C7840" w:rsidRDefault="0002447A" w:rsidP="0002447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column"/>
      </w:r>
      <w:r w:rsidR="00F21CA1" w:rsidRPr="006C7840">
        <w:rPr>
          <w:rFonts w:ascii="Times New Roman" w:hAnsi="Times New Roman" w:cs="Times New Roman"/>
          <w:lang w:val="pl-PL"/>
        </w:rPr>
        <w:t>Za</w:t>
      </w:r>
      <w:r w:rsidR="00F21CA1">
        <w:rPr>
          <w:rFonts w:ascii="Times New Roman" w:hAnsi="Times New Roman" w:cs="Times New Roman"/>
          <w:lang w:val="pl-PL"/>
        </w:rPr>
        <w:t>kład Literatury Współczesnej</w:t>
      </w:r>
    </w:p>
    <w:p w14:paraId="23D0978A" w14:textId="77777777" w:rsidR="00F21CA1" w:rsidRPr="006C7840" w:rsidRDefault="00F21CA1" w:rsidP="0002447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6C7840">
        <w:rPr>
          <w:rFonts w:ascii="Times New Roman" w:hAnsi="Times New Roman" w:cs="Times New Roman"/>
          <w:lang w:val="pl-PL"/>
        </w:rPr>
        <w:t>Insty</w:t>
      </w:r>
      <w:r>
        <w:rPr>
          <w:rFonts w:ascii="Times New Roman" w:hAnsi="Times New Roman" w:cs="Times New Roman"/>
          <w:lang w:val="pl-PL"/>
        </w:rPr>
        <w:t>tut Nauk o Literaturze Polskiej</w:t>
      </w:r>
      <w:r w:rsidR="0002447A">
        <w:rPr>
          <w:rFonts w:ascii="Times New Roman" w:hAnsi="Times New Roman" w:cs="Times New Roman"/>
          <w:lang w:val="pl-PL"/>
        </w:rPr>
        <w:t xml:space="preserve"> </w:t>
      </w:r>
    </w:p>
    <w:p w14:paraId="1452472D" w14:textId="77777777" w:rsidR="00F21CA1" w:rsidRPr="006C7840" w:rsidRDefault="00F21CA1" w:rsidP="0002447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6C7840">
        <w:rPr>
          <w:rFonts w:ascii="Times New Roman" w:hAnsi="Times New Roman" w:cs="Times New Roman"/>
          <w:lang w:val="pl-PL"/>
        </w:rPr>
        <w:t>im. Ireneusza Opackiego</w:t>
      </w:r>
    </w:p>
    <w:p w14:paraId="33814C1C" w14:textId="77777777" w:rsidR="00F21CA1" w:rsidRPr="006C7840" w:rsidRDefault="00F21CA1" w:rsidP="0002447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Uniwersytet Śląski</w:t>
      </w:r>
    </w:p>
    <w:p w14:paraId="0251A1F2" w14:textId="77777777" w:rsidR="00F21CA1" w:rsidRPr="006C7840" w:rsidRDefault="00F21CA1" w:rsidP="0002447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6C7840">
        <w:rPr>
          <w:rFonts w:ascii="Times New Roman" w:hAnsi="Times New Roman" w:cs="Times New Roman"/>
          <w:lang w:val="pl-PL"/>
        </w:rPr>
        <w:t>pl. Sejmu Śląskiego 1</w:t>
      </w:r>
    </w:p>
    <w:p w14:paraId="10BE773E" w14:textId="77777777" w:rsidR="00F21CA1" w:rsidRPr="006C7840" w:rsidRDefault="00F21CA1" w:rsidP="0002447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6C7840">
        <w:rPr>
          <w:rFonts w:ascii="Times New Roman" w:hAnsi="Times New Roman" w:cs="Times New Roman"/>
          <w:lang w:val="pl-PL"/>
        </w:rPr>
        <w:t>40-032 Katowice</w:t>
      </w:r>
    </w:p>
    <w:p w14:paraId="75F12D16" w14:textId="77777777" w:rsidR="00F21CA1" w:rsidRDefault="00F21CA1" w:rsidP="00DD471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05B923D" w14:textId="77777777" w:rsidR="00840229" w:rsidRDefault="00840229" w:rsidP="00DD471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840229" w:rsidSect="0002447A">
          <w:footerReference w:type="default" r:id="rId6"/>
          <w:pgSz w:w="12240" w:h="15840"/>
          <w:pgMar w:top="1417" w:right="1417" w:bottom="1417" w:left="1417" w:header="708" w:footer="708" w:gutter="0"/>
          <w:cols w:num="2" w:space="48"/>
          <w:docGrid w:linePitch="360"/>
        </w:sectPr>
      </w:pPr>
    </w:p>
    <w:p w14:paraId="140601B5" w14:textId="77777777" w:rsidR="00E21659" w:rsidRPr="006C7840" w:rsidRDefault="00840229" w:rsidP="00B4620E">
      <w:pPr>
        <w:spacing w:after="0" w:line="240" w:lineRule="auto"/>
        <w:ind w:left="2127" w:hanging="284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C8A208F" wp14:editId="3A0FE3BE">
            <wp:simplePos x="0" y="0"/>
            <wp:positionH relativeFrom="column">
              <wp:posOffset>3862705</wp:posOffset>
            </wp:positionH>
            <wp:positionV relativeFrom="paragraph">
              <wp:posOffset>151765</wp:posOffset>
            </wp:positionV>
            <wp:extent cx="2353945" cy="784225"/>
            <wp:effectExtent l="0" t="0" r="0" b="0"/>
            <wp:wrapNone/>
            <wp:docPr id="1" name="Obraz 1" descr="C:\Users\Bożena R\AppData\Local\Microsoft\Windows\INetCache\Content.Word\us-z-nazwa_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 R\AppData\Local\Microsoft\Windows\INetCache\Content.Word\us-z-nazwa_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710" w:rsidRPr="006C7840">
        <w:rPr>
          <w:rFonts w:ascii="Times New Roman" w:hAnsi="Times New Roman" w:cs="Times New Roman"/>
          <w:lang w:val="pl-PL"/>
        </w:rPr>
        <w:t xml:space="preserve">Stowarzyszenie Literacko-Artystyczne </w:t>
      </w:r>
      <w:r w:rsidR="00DD4710">
        <w:rPr>
          <w:rFonts w:ascii="Times New Roman" w:hAnsi="Times New Roman" w:cs="Times New Roman"/>
          <w:lang w:val="pl-PL"/>
        </w:rPr>
        <w:t>„</w:t>
      </w:r>
      <w:r w:rsidR="00DD4710" w:rsidRPr="006C7840">
        <w:rPr>
          <w:rFonts w:ascii="Times New Roman" w:hAnsi="Times New Roman" w:cs="Times New Roman"/>
          <w:lang w:val="pl-PL"/>
        </w:rPr>
        <w:t>F</w:t>
      </w:r>
      <w:r w:rsidR="00DD4710">
        <w:rPr>
          <w:rFonts w:ascii="Times New Roman" w:hAnsi="Times New Roman" w:cs="Times New Roman"/>
          <w:lang w:val="pl-PL"/>
        </w:rPr>
        <w:t>raza”</w:t>
      </w:r>
    </w:p>
    <w:p w14:paraId="457C4489" w14:textId="77777777" w:rsidR="0002447A" w:rsidRDefault="0002447A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l-PL"/>
        </w:rPr>
      </w:pPr>
      <w:r w:rsidRPr="00DD4710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6F770D20" wp14:editId="453F8161">
            <wp:simplePos x="0" y="0"/>
            <wp:positionH relativeFrom="margin">
              <wp:posOffset>2276374</wp:posOffset>
            </wp:positionH>
            <wp:positionV relativeFrom="paragraph">
              <wp:posOffset>28270</wp:posOffset>
            </wp:positionV>
            <wp:extent cx="562610" cy="588645"/>
            <wp:effectExtent l="0" t="0" r="8890" b="1905"/>
            <wp:wrapNone/>
            <wp:docPr id="8" name="Obraz 2" descr="pegazik latajac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azik latajacy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A48">
        <w:rPr>
          <w:rFonts w:ascii="Times New Roman" w:hAnsi="Times New Roman" w:cs="Times New Roman"/>
          <w:b/>
          <w:noProof/>
          <w:u w:val="single"/>
          <w:lang w:val="pl-PL" w:eastAsia="pl-PL"/>
        </w:rPr>
        <w:drawing>
          <wp:anchor distT="0" distB="0" distL="114300" distR="114300" simplePos="0" relativeHeight="251659264" behindDoc="0" locked="0" layoutInCell="1" allowOverlap="0" wp14:anchorId="5C07C610" wp14:editId="314642A2">
            <wp:simplePos x="0" y="0"/>
            <wp:positionH relativeFrom="margin">
              <wp:align>left</wp:align>
            </wp:positionH>
            <wp:positionV relativeFrom="page">
              <wp:posOffset>2206625</wp:posOffset>
            </wp:positionV>
            <wp:extent cx="575310" cy="581660"/>
            <wp:effectExtent l="0" t="0" r="0" b="889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51D" w:rsidRPr="006C7840">
        <w:rPr>
          <w:rFonts w:ascii="Times New Roman" w:hAnsi="Times New Roman" w:cs="Times New Roman"/>
          <w:lang w:val="pl-PL"/>
        </w:rPr>
        <w:t xml:space="preserve">                       </w:t>
      </w:r>
      <w:r w:rsidR="00AF52CB">
        <w:rPr>
          <w:rFonts w:ascii="Times New Roman" w:hAnsi="Times New Roman" w:cs="Times New Roman"/>
          <w:lang w:val="pl-PL"/>
        </w:rPr>
        <w:t xml:space="preserve">    </w:t>
      </w:r>
    </w:p>
    <w:p w14:paraId="4B5E160F" w14:textId="77777777" w:rsidR="0002447A" w:rsidRDefault="0002447A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l-PL"/>
        </w:rPr>
      </w:pPr>
    </w:p>
    <w:p w14:paraId="73811291" w14:textId="77777777" w:rsidR="0002447A" w:rsidRDefault="0002447A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l-PL"/>
        </w:rPr>
      </w:pPr>
    </w:p>
    <w:p w14:paraId="39B22BB4" w14:textId="77777777" w:rsidR="004A151D" w:rsidRPr="006C7840" w:rsidRDefault="00AF52CB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</w:t>
      </w:r>
      <w:r w:rsidR="004A151D" w:rsidRPr="006C7840">
        <w:rPr>
          <w:rFonts w:ascii="Times New Roman" w:hAnsi="Times New Roman" w:cs="Times New Roman"/>
          <w:lang w:val="pl-PL"/>
        </w:rPr>
        <w:t xml:space="preserve">              </w:t>
      </w:r>
      <w:r>
        <w:rPr>
          <w:rFonts w:ascii="Times New Roman" w:hAnsi="Times New Roman" w:cs="Times New Roman"/>
          <w:lang w:val="pl-PL"/>
        </w:rPr>
        <w:t xml:space="preserve">           </w:t>
      </w:r>
      <w:r w:rsidR="004A151D" w:rsidRPr="006C7840">
        <w:rPr>
          <w:rFonts w:ascii="Times New Roman" w:hAnsi="Times New Roman" w:cs="Times New Roman"/>
          <w:lang w:val="pl-PL"/>
        </w:rPr>
        <w:t xml:space="preserve">         </w:t>
      </w:r>
      <w:bookmarkStart w:id="0" w:name="_Hlk481664218"/>
      <w:bookmarkEnd w:id="0"/>
    </w:p>
    <w:p w14:paraId="034368F1" w14:textId="77777777" w:rsidR="004A151D" w:rsidRPr="006C7840" w:rsidRDefault="00934A48" w:rsidP="00934A4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________________________</w:t>
      </w:r>
      <w:r w:rsidR="004A151D" w:rsidRPr="006C7840">
        <w:rPr>
          <w:rFonts w:ascii="Times New Roman" w:hAnsi="Times New Roman" w:cs="Times New Roman"/>
          <w:lang w:val="pl-PL"/>
        </w:rPr>
        <w:t>__________________________________________</w:t>
      </w:r>
      <w:r>
        <w:rPr>
          <w:rFonts w:ascii="Times New Roman" w:hAnsi="Times New Roman" w:cs="Times New Roman"/>
          <w:lang w:val="pl-PL"/>
        </w:rPr>
        <w:t>___________________</w:t>
      </w:r>
    </w:p>
    <w:p w14:paraId="4C1DA324" w14:textId="77777777" w:rsidR="004B1EC6" w:rsidRDefault="004B1EC6" w:rsidP="006C78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pl-PL"/>
        </w:rPr>
      </w:pPr>
    </w:p>
    <w:p w14:paraId="280881C3" w14:textId="77777777" w:rsidR="00934A48" w:rsidRDefault="00934A48" w:rsidP="006C78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pl-PL"/>
        </w:rPr>
      </w:pPr>
    </w:p>
    <w:p w14:paraId="6966CC9C" w14:textId="77777777" w:rsidR="00711C89" w:rsidRPr="00B4620E" w:rsidRDefault="00711C89" w:rsidP="00AF52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28"/>
          <w:lang w:val="pl-PL"/>
        </w:rPr>
      </w:pPr>
      <w:r w:rsidRPr="00B4620E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28"/>
          <w:lang w:val="pl-PL"/>
        </w:rPr>
        <w:t>„</w:t>
      </w:r>
      <w:proofErr w:type="spellStart"/>
      <w:r w:rsidRPr="00B4620E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28"/>
          <w:lang w:val="pl-PL"/>
        </w:rPr>
        <w:t>Ziemiec</w:t>
      </w:r>
      <w:proofErr w:type="spellEnd"/>
      <w:r w:rsidRPr="00B4620E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28"/>
          <w:lang w:val="pl-PL"/>
        </w:rPr>
        <w:t xml:space="preserve">” – o życiu i twórczości Bogdana </w:t>
      </w:r>
      <w:proofErr w:type="spellStart"/>
      <w:r w:rsidRPr="00B4620E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28"/>
          <w:lang w:val="pl-PL"/>
        </w:rPr>
        <w:t>Czaykowskiego</w:t>
      </w:r>
      <w:proofErr w:type="spellEnd"/>
    </w:p>
    <w:p w14:paraId="27C47469" w14:textId="77777777" w:rsidR="00711C89" w:rsidRPr="00934A48" w:rsidRDefault="00711C89" w:rsidP="00AF52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pl-PL"/>
        </w:rPr>
      </w:pPr>
      <w:r w:rsidRPr="00934A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pl-PL"/>
        </w:rPr>
        <w:t>Międzynarodowa konferencja naukowa</w:t>
      </w:r>
    </w:p>
    <w:p w14:paraId="36B29DA9" w14:textId="77777777" w:rsidR="00711C89" w:rsidRPr="00934A48" w:rsidRDefault="00711C89" w:rsidP="00AF52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pl-PL"/>
        </w:rPr>
      </w:pPr>
      <w:r w:rsidRPr="00934A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pl-PL"/>
        </w:rPr>
        <w:t>w 85</w:t>
      </w:r>
      <w:r w:rsidR="003918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pl-PL"/>
        </w:rPr>
        <w:t>.</w:t>
      </w:r>
      <w:r w:rsidRPr="00934A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pl-PL"/>
        </w:rPr>
        <w:t xml:space="preserve"> rocznicę urodzin i 10</w:t>
      </w:r>
      <w:r w:rsidR="003918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pl-PL"/>
        </w:rPr>
        <w:t>.</w:t>
      </w:r>
      <w:r w:rsidRPr="00934A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pl-PL"/>
        </w:rPr>
        <w:t xml:space="preserve"> rocznicę śmierci pisarza</w:t>
      </w:r>
    </w:p>
    <w:p w14:paraId="7D573B1A" w14:textId="77777777" w:rsidR="007600A2" w:rsidRDefault="007600A2" w:rsidP="00AF52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16834511" w14:textId="77777777" w:rsidR="00711C89" w:rsidRPr="00934A48" w:rsidRDefault="00482B00" w:rsidP="00AF52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934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Rzeszów, 15</w:t>
      </w:r>
      <w:r w:rsidRPr="00934A48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="00711C89" w:rsidRPr="00934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16 listopada 2017</w:t>
      </w:r>
    </w:p>
    <w:p w14:paraId="44FD50F4" w14:textId="77777777" w:rsidR="004B1EC6" w:rsidRPr="00934A48" w:rsidRDefault="004B1EC6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451767D3" w14:textId="77777777" w:rsidR="00934A48" w:rsidRDefault="00934A48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2DF6D28F" w14:textId="77777777" w:rsidR="003A0FA0" w:rsidRPr="00934A48" w:rsidRDefault="00711C89" w:rsidP="00DB392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Serdecznie zapraszamy do udziału w międzynarodowej konferencji naukowej zatytułowanej </w:t>
      </w:r>
      <w:r w:rsidRPr="00934A48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„</w:t>
      </w:r>
      <w:proofErr w:type="spellStart"/>
      <w:r w:rsidRPr="00934A48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Ziemiec</w:t>
      </w:r>
      <w:proofErr w:type="spellEnd"/>
      <w:r w:rsidRPr="00934A48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”</w:t>
      </w:r>
      <w:r w:rsidR="00B34B96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 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 o życiu i twórczości Bogdana </w:t>
      </w:r>
      <w:proofErr w:type="spellStart"/>
      <w:r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Czaykowskiego</w:t>
      </w:r>
      <w:proofErr w:type="spellEnd"/>
      <w:r w:rsidR="00B34B96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którą organizujemy 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 85</w:t>
      </w:r>
      <w:r w:rsidR="00AF52C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rocznicę urodzin i 10</w:t>
      </w:r>
      <w:r w:rsidR="00AF52C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rocznicę śmierci pisarza</w:t>
      </w:r>
      <w:r w:rsidR="00B34B96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 Konferencja odbędzie się w dniach 15</w:t>
      </w:r>
      <w:r w:rsidR="000612FF" w:rsidRPr="00934A48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B34B96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16 listopada 2017 roku na Uniwersytecie Rzeszowskim. </w:t>
      </w:r>
    </w:p>
    <w:p w14:paraId="70F887AC" w14:textId="77777777" w:rsidR="00011584" w:rsidRDefault="00011584" w:rsidP="00420531">
      <w:pPr>
        <w:pStyle w:val="Tekstkomentarza"/>
        <w:ind w:firstLine="720"/>
        <w:jc w:val="both"/>
        <w:rPr>
          <w:bCs/>
          <w:color w:val="000000" w:themeColor="text1"/>
          <w:sz w:val="24"/>
          <w:szCs w:val="24"/>
        </w:rPr>
      </w:pPr>
    </w:p>
    <w:p w14:paraId="0979B584" w14:textId="747D9631" w:rsidR="00EB2AA7" w:rsidRPr="00934A48" w:rsidRDefault="00EB2AA7" w:rsidP="00DB3925">
      <w:pPr>
        <w:pStyle w:val="Tekstkomentarza"/>
        <w:ind w:firstLine="284"/>
        <w:jc w:val="both"/>
        <w:rPr>
          <w:sz w:val="24"/>
          <w:szCs w:val="24"/>
        </w:rPr>
      </w:pPr>
      <w:r w:rsidRPr="00934A48">
        <w:rPr>
          <w:bCs/>
          <w:color w:val="000000" w:themeColor="text1"/>
          <w:sz w:val="24"/>
          <w:szCs w:val="24"/>
        </w:rPr>
        <w:t xml:space="preserve">Bogdan </w:t>
      </w:r>
      <w:proofErr w:type="spellStart"/>
      <w:r w:rsidRPr="00934A48">
        <w:rPr>
          <w:bCs/>
          <w:color w:val="000000" w:themeColor="text1"/>
          <w:sz w:val="24"/>
          <w:szCs w:val="24"/>
        </w:rPr>
        <w:t>Czaykowski</w:t>
      </w:r>
      <w:proofErr w:type="spellEnd"/>
      <w:r w:rsidR="00420531" w:rsidRPr="00934A48">
        <w:rPr>
          <w:bCs/>
          <w:color w:val="000000" w:themeColor="text1"/>
          <w:sz w:val="24"/>
          <w:szCs w:val="24"/>
        </w:rPr>
        <w:t>,</w:t>
      </w:r>
      <w:r w:rsidRPr="00934A48">
        <w:rPr>
          <w:bCs/>
          <w:color w:val="000000" w:themeColor="text1"/>
          <w:sz w:val="24"/>
          <w:szCs w:val="24"/>
        </w:rPr>
        <w:t xml:space="preserve"> </w:t>
      </w:r>
      <w:r w:rsidR="004B1EC6" w:rsidRPr="00934A48">
        <w:rPr>
          <w:bCs/>
          <w:color w:val="000000" w:themeColor="text1"/>
          <w:sz w:val="24"/>
          <w:szCs w:val="24"/>
        </w:rPr>
        <w:t>urodzony 10 lutego 193</w:t>
      </w:r>
      <w:r w:rsidR="004B1EC6" w:rsidRPr="00934A48">
        <w:rPr>
          <w:bCs/>
          <w:sz w:val="24"/>
          <w:szCs w:val="24"/>
        </w:rPr>
        <w:t>2</w:t>
      </w:r>
      <w:r w:rsidR="007454E2" w:rsidRPr="00934A48">
        <w:rPr>
          <w:bCs/>
          <w:color w:val="000000" w:themeColor="text1"/>
          <w:sz w:val="24"/>
          <w:szCs w:val="24"/>
        </w:rPr>
        <w:t xml:space="preserve"> </w:t>
      </w:r>
      <w:r w:rsidR="00391815">
        <w:rPr>
          <w:bCs/>
          <w:color w:val="000000" w:themeColor="text1"/>
          <w:sz w:val="24"/>
          <w:szCs w:val="24"/>
        </w:rPr>
        <w:t>roku</w:t>
      </w:r>
      <w:r w:rsidR="007454E2" w:rsidRPr="00934A48">
        <w:rPr>
          <w:bCs/>
          <w:color w:val="000000" w:themeColor="text1"/>
          <w:sz w:val="24"/>
          <w:szCs w:val="24"/>
        </w:rPr>
        <w:t xml:space="preserve"> w Równem na Wołyniu, zmarły 16</w:t>
      </w:r>
      <w:r w:rsidR="00157EC4">
        <w:rPr>
          <w:bCs/>
          <w:color w:val="000000" w:themeColor="text1"/>
          <w:sz w:val="24"/>
          <w:szCs w:val="24"/>
        </w:rPr>
        <w:t> </w:t>
      </w:r>
      <w:r w:rsidR="007454E2" w:rsidRPr="00934A48">
        <w:rPr>
          <w:bCs/>
          <w:color w:val="000000" w:themeColor="text1"/>
          <w:sz w:val="24"/>
          <w:szCs w:val="24"/>
        </w:rPr>
        <w:t>sierpnia 2007 r</w:t>
      </w:r>
      <w:r w:rsidR="00391815">
        <w:rPr>
          <w:bCs/>
          <w:color w:val="000000" w:themeColor="text1"/>
          <w:sz w:val="24"/>
          <w:szCs w:val="24"/>
        </w:rPr>
        <w:t xml:space="preserve">oku </w:t>
      </w:r>
      <w:r w:rsidR="007454E2" w:rsidRPr="00934A48">
        <w:rPr>
          <w:bCs/>
          <w:color w:val="000000" w:themeColor="text1"/>
          <w:sz w:val="24"/>
          <w:szCs w:val="24"/>
        </w:rPr>
        <w:t>w Vancouver</w:t>
      </w:r>
      <w:r w:rsidR="00420531" w:rsidRPr="00934A48">
        <w:rPr>
          <w:bCs/>
          <w:color w:val="000000" w:themeColor="text1"/>
          <w:sz w:val="24"/>
          <w:szCs w:val="24"/>
        </w:rPr>
        <w:t>,</w:t>
      </w:r>
      <w:r w:rsidR="007454E2" w:rsidRPr="00934A48">
        <w:rPr>
          <w:bCs/>
          <w:color w:val="000000" w:themeColor="text1"/>
          <w:sz w:val="24"/>
          <w:szCs w:val="24"/>
        </w:rPr>
        <w:t xml:space="preserve"> </w:t>
      </w:r>
      <w:r w:rsidR="00D440B8">
        <w:rPr>
          <w:bCs/>
          <w:color w:val="000000" w:themeColor="text1"/>
          <w:sz w:val="24"/>
          <w:szCs w:val="24"/>
        </w:rPr>
        <w:t>to</w:t>
      </w:r>
      <w:r w:rsidR="00D440B8" w:rsidRPr="00934A48">
        <w:rPr>
          <w:bCs/>
          <w:color w:val="000000" w:themeColor="text1"/>
          <w:sz w:val="24"/>
          <w:szCs w:val="24"/>
        </w:rPr>
        <w:t xml:space="preserve"> jed</w:t>
      </w:r>
      <w:r w:rsidR="00D440B8">
        <w:rPr>
          <w:bCs/>
          <w:color w:val="000000" w:themeColor="text1"/>
          <w:sz w:val="24"/>
          <w:szCs w:val="24"/>
        </w:rPr>
        <w:t>en</w:t>
      </w:r>
      <w:r w:rsidR="00D440B8" w:rsidRPr="00934A48">
        <w:rPr>
          <w:bCs/>
          <w:color w:val="000000" w:themeColor="text1"/>
          <w:sz w:val="24"/>
          <w:szCs w:val="24"/>
        </w:rPr>
        <w:t xml:space="preserve"> </w:t>
      </w:r>
      <w:r w:rsidR="003A0FA0" w:rsidRPr="00934A48">
        <w:rPr>
          <w:bCs/>
          <w:color w:val="000000" w:themeColor="text1"/>
          <w:sz w:val="24"/>
          <w:szCs w:val="24"/>
        </w:rPr>
        <w:t>z najciekawszych polskich poetów XX wieku</w:t>
      </w:r>
      <w:r w:rsidR="007454E2" w:rsidRPr="00934A48">
        <w:rPr>
          <w:bCs/>
          <w:color w:val="000000" w:themeColor="text1"/>
          <w:sz w:val="24"/>
          <w:szCs w:val="24"/>
        </w:rPr>
        <w:t xml:space="preserve"> o bogatej, dramatycznej biografii, której ważnymi epizodami były</w:t>
      </w:r>
      <w:r w:rsidR="00420531" w:rsidRPr="00934A48">
        <w:rPr>
          <w:bCs/>
          <w:color w:val="000000" w:themeColor="text1"/>
          <w:sz w:val="24"/>
          <w:szCs w:val="24"/>
        </w:rPr>
        <w:t>:</w:t>
      </w:r>
      <w:r w:rsidR="007454E2" w:rsidRPr="00934A48">
        <w:rPr>
          <w:bCs/>
          <w:color w:val="000000" w:themeColor="text1"/>
          <w:sz w:val="24"/>
          <w:szCs w:val="24"/>
        </w:rPr>
        <w:t xml:space="preserve"> </w:t>
      </w:r>
      <w:r w:rsidR="00420531" w:rsidRPr="00934A48">
        <w:rPr>
          <w:bCs/>
          <w:color w:val="000000" w:themeColor="text1"/>
          <w:sz w:val="24"/>
          <w:szCs w:val="24"/>
        </w:rPr>
        <w:t xml:space="preserve">dzieciństwo </w:t>
      </w:r>
      <w:r w:rsidR="00D436B8" w:rsidRPr="00934A48">
        <w:rPr>
          <w:bCs/>
          <w:color w:val="000000" w:themeColor="text1"/>
          <w:sz w:val="24"/>
          <w:szCs w:val="24"/>
        </w:rPr>
        <w:t xml:space="preserve">spędzone </w:t>
      </w:r>
      <w:r w:rsidR="00420531" w:rsidRPr="00934A48">
        <w:rPr>
          <w:bCs/>
          <w:color w:val="000000" w:themeColor="text1"/>
          <w:sz w:val="24"/>
          <w:szCs w:val="24"/>
        </w:rPr>
        <w:t xml:space="preserve">na Kresach, </w:t>
      </w:r>
      <w:r w:rsidR="007454E2" w:rsidRPr="00934A48">
        <w:rPr>
          <w:bCs/>
          <w:color w:val="000000" w:themeColor="text1"/>
          <w:sz w:val="24"/>
          <w:szCs w:val="24"/>
        </w:rPr>
        <w:t>lata zesłania z rodziną w głąb Rosji (1940</w:t>
      </w:r>
      <w:r w:rsidR="000612FF" w:rsidRPr="00934A48">
        <w:rPr>
          <w:sz w:val="24"/>
          <w:szCs w:val="24"/>
        </w:rPr>
        <w:t>–</w:t>
      </w:r>
      <w:r w:rsidR="007454E2" w:rsidRPr="00934A48">
        <w:rPr>
          <w:bCs/>
          <w:color w:val="000000" w:themeColor="text1"/>
          <w:sz w:val="24"/>
          <w:szCs w:val="24"/>
        </w:rPr>
        <w:t xml:space="preserve">1942), </w:t>
      </w:r>
      <w:r w:rsidR="00420531" w:rsidRPr="00934A48">
        <w:rPr>
          <w:bCs/>
          <w:color w:val="000000" w:themeColor="text1"/>
          <w:sz w:val="24"/>
          <w:szCs w:val="24"/>
        </w:rPr>
        <w:t xml:space="preserve">tam </w:t>
      </w:r>
      <w:r w:rsidR="007454E2" w:rsidRPr="00934A48">
        <w:rPr>
          <w:bCs/>
          <w:color w:val="000000" w:themeColor="text1"/>
          <w:sz w:val="24"/>
          <w:szCs w:val="24"/>
        </w:rPr>
        <w:t>aresztowanie i śmierć ojca</w:t>
      </w:r>
      <w:r w:rsidR="00420531" w:rsidRPr="00934A48">
        <w:rPr>
          <w:bCs/>
          <w:color w:val="000000" w:themeColor="text1"/>
          <w:sz w:val="24"/>
          <w:szCs w:val="24"/>
        </w:rPr>
        <w:t xml:space="preserve"> oraz </w:t>
      </w:r>
      <w:r w:rsidR="007454E2" w:rsidRPr="00934A48">
        <w:rPr>
          <w:bCs/>
          <w:color w:val="000000" w:themeColor="text1"/>
          <w:sz w:val="24"/>
          <w:szCs w:val="24"/>
        </w:rPr>
        <w:t>później</w:t>
      </w:r>
      <w:r w:rsidR="00420531" w:rsidRPr="00934A48">
        <w:rPr>
          <w:bCs/>
          <w:color w:val="000000" w:themeColor="text1"/>
          <w:sz w:val="24"/>
          <w:szCs w:val="24"/>
        </w:rPr>
        <w:t xml:space="preserve">, </w:t>
      </w:r>
      <w:r w:rsidR="007454E2" w:rsidRPr="00934A48">
        <w:rPr>
          <w:bCs/>
          <w:color w:val="000000" w:themeColor="text1"/>
          <w:sz w:val="24"/>
          <w:szCs w:val="24"/>
        </w:rPr>
        <w:t>w trakcie wędrówki za Armią Andresa</w:t>
      </w:r>
      <w:r w:rsidR="002624EF">
        <w:rPr>
          <w:bCs/>
          <w:color w:val="000000" w:themeColor="text1"/>
          <w:sz w:val="24"/>
          <w:szCs w:val="24"/>
        </w:rPr>
        <w:t>,</w:t>
      </w:r>
      <w:r w:rsidR="007454E2" w:rsidRPr="00934A48">
        <w:rPr>
          <w:bCs/>
          <w:color w:val="000000" w:themeColor="text1"/>
          <w:sz w:val="24"/>
          <w:szCs w:val="24"/>
        </w:rPr>
        <w:t xml:space="preserve"> </w:t>
      </w:r>
      <w:r w:rsidR="00A73BCC" w:rsidRPr="00934A48">
        <w:rPr>
          <w:bCs/>
          <w:color w:val="000000" w:themeColor="text1"/>
          <w:sz w:val="24"/>
          <w:szCs w:val="24"/>
        </w:rPr>
        <w:t xml:space="preserve">również </w:t>
      </w:r>
      <w:r w:rsidR="007454E2" w:rsidRPr="00934A48">
        <w:rPr>
          <w:bCs/>
          <w:color w:val="000000" w:themeColor="text1"/>
          <w:sz w:val="24"/>
          <w:szCs w:val="24"/>
        </w:rPr>
        <w:t>młodszego brata</w:t>
      </w:r>
      <w:r w:rsidR="002624EF">
        <w:rPr>
          <w:bCs/>
          <w:color w:val="000000" w:themeColor="text1"/>
          <w:sz w:val="24"/>
          <w:szCs w:val="24"/>
        </w:rPr>
        <w:t xml:space="preserve"> – </w:t>
      </w:r>
      <w:r w:rsidR="00420531" w:rsidRPr="00934A48">
        <w:rPr>
          <w:bCs/>
          <w:color w:val="000000" w:themeColor="text1"/>
          <w:sz w:val="24"/>
          <w:szCs w:val="24"/>
        </w:rPr>
        <w:t>Jerzego</w:t>
      </w:r>
      <w:r w:rsidR="007454E2" w:rsidRPr="00934A48">
        <w:rPr>
          <w:bCs/>
          <w:color w:val="000000" w:themeColor="text1"/>
          <w:sz w:val="24"/>
          <w:szCs w:val="24"/>
        </w:rPr>
        <w:t>, kilkuletni pobyt z matką w polskich sierocińcach w Indiach (1942</w:t>
      </w:r>
      <w:r w:rsidR="000612FF" w:rsidRPr="00934A48">
        <w:rPr>
          <w:sz w:val="24"/>
          <w:szCs w:val="24"/>
        </w:rPr>
        <w:t>–</w:t>
      </w:r>
      <w:r w:rsidR="007454E2" w:rsidRPr="00934A48">
        <w:rPr>
          <w:bCs/>
          <w:color w:val="000000" w:themeColor="text1"/>
          <w:sz w:val="24"/>
          <w:szCs w:val="24"/>
        </w:rPr>
        <w:t xml:space="preserve">1948), lata nauki </w:t>
      </w:r>
      <w:r w:rsidR="00420531" w:rsidRPr="00934A48">
        <w:rPr>
          <w:bCs/>
          <w:color w:val="000000" w:themeColor="text1"/>
          <w:sz w:val="24"/>
          <w:szCs w:val="24"/>
        </w:rPr>
        <w:t xml:space="preserve">i studiów </w:t>
      </w:r>
      <w:r w:rsidR="007454E2" w:rsidRPr="00934A48">
        <w:rPr>
          <w:bCs/>
          <w:color w:val="000000" w:themeColor="text1"/>
          <w:sz w:val="24"/>
          <w:szCs w:val="24"/>
        </w:rPr>
        <w:t>w</w:t>
      </w:r>
      <w:r w:rsidR="00157EC4">
        <w:rPr>
          <w:bCs/>
          <w:color w:val="000000" w:themeColor="text1"/>
          <w:sz w:val="24"/>
          <w:szCs w:val="24"/>
        </w:rPr>
        <w:t> </w:t>
      </w:r>
      <w:r w:rsidR="007454E2" w:rsidRPr="00934A48">
        <w:rPr>
          <w:bCs/>
          <w:color w:val="000000" w:themeColor="text1"/>
          <w:sz w:val="24"/>
          <w:szCs w:val="24"/>
        </w:rPr>
        <w:t xml:space="preserve">Wielkiej Brytanii i Irlandii, debiut literacki, współtworzenie </w:t>
      </w:r>
      <w:proofErr w:type="spellStart"/>
      <w:r w:rsidR="007454E2" w:rsidRPr="00934A48">
        <w:rPr>
          <w:bCs/>
          <w:color w:val="000000" w:themeColor="text1"/>
          <w:sz w:val="24"/>
          <w:szCs w:val="24"/>
        </w:rPr>
        <w:t>młodoliterackiego</w:t>
      </w:r>
      <w:proofErr w:type="spellEnd"/>
      <w:r w:rsidR="007454E2" w:rsidRPr="00934A48">
        <w:rPr>
          <w:bCs/>
          <w:color w:val="000000" w:themeColor="text1"/>
          <w:sz w:val="24"/>
          <w:szCs w:val="24"/>
        </w:rPr>
        <w:t xml:space="preserve"> środowiska w</w:t>
      </w:r>
      <w:r w:rsidR="002624EF">
        <w:rPr>
          <w:bCs/>
          <w:color w:val="000000" w:themeColor="text1"/>
          <w:sz w:val="24"/>
          <w:szCs w:val="24"/>
        </w:rPr>
        <w:t> </w:t>
      </w:r>
      <w:r w:rsidR="007454E2" w:rsidRPr="00934A48">
        <w:rPr>
          <w:bCs/>
          <w:color w:val="000000" w:themeColor="text1"/>
          <w:sz w:val="24"/>
          <w:szCs w:val="24"/>
        </w:rPr>
        <w:t>Londynie (redagowanie pism</w:t>
      </w:r>
      <w:r w:rsidR="002624EF">
        <w:rPr>
          <w:bCs/>
          <w:color w:val="000000" w:themeColor="text1"/>
          <w:sz w:val="24"/>
          <w:szCs w:val="24"/>
        </w:rPr>
        <w:t>:</w:t>
      </w:r>
      <w:r w:rsidR="007454E2" w:rsidRPr="00934A48">
        <w:rPr>
          <w:bCs/>
          <w:color w:val="000000" w:themeColor="text1"/>
          <w:sz w:val="24"/>
          <w:szCs w:val="24"/>
        </w:rPr>
        <w:t xml:space="preserve"> „Życi</w:t>
      </w:r>
      <w:r w:rsidR="008B74BA" w:rsidRPr="00934A48">
        <w:rPr>
          <w:bCs/>
          <w:color w:val="000000" w:themeColor="text1"/>
          <w:sz w:val="24"/>
          <w:szCs w:val="24"/>
        </w:rPr>
        <w:t xml:space="preserve">e Akademickie”, „Merkuriusz </w:t>
      </w:r>
      <w:r w:rsidR="008B74BA" w:rsidRPr="00934A48">
        <w:rPr>
          <w:bCs/>
          <w:sz w:val="24"/>
          <w:szCs w:val="24"/>
        </w:rPr>
        <w:t>Polski</w:t>
      </w:r>
      <w:r w:rsidR="008B74BA" w:rsidRPr="00934A48">
        <w:rPr>
          <w:bCs/>
          <w:color w:val="000000" w:themeColor="text1"/>
          <w:sz w:val="24"/>
          <w:szCs w:val="24"/>
        </w:rPr>
        <w:t>”, „Kontynenty”) (194</w:t>
      </w:r>
      <w:r w:rsidR="007454E2" w:rsidRPr="00934A48">
        <w:rPr>
          <w:bCs/>
          <w:color w:val="000000" w:themeColor="text1"/>
          <w:sz w:val="24"/>
          <w:szCs w:val="24"/>
        </w:rPr>
        <w:t>8</w:t>
      </w:r>
      <w:r w:rsidR="000612FF" w:rsidRPr="00934A48">
        <w:rPr>
          <w:sz w:val="24"/>
          <w:szCs w:val="24"/>
        </w:rPr>
        <w:t>–</w:t>
      </w:r>
      <w:r w:rsidR="007454E2" w:rsidRPr="00934A48">
        <w:rPr>
          <w:bCs/>
          <w:color w:val="000000" w:themeColor="text1"/>
          <w:sz w:val="24"/>
          <w:szCs w:val="24"/>
        </w:rPr>
        <w:t>1962)</w:t>
      </w:r>
      <w:r w:rsidR="00482B00" w:rsidRPr="00934A48">
        <w:rPr>
          <w:bCs/>
          <w:color w:val="000000" w:themeColor="text1"/>
          <w:sz w:val="24"/>
          <w:szCs w:val="24"/>
        </w:rPr>
        <w:t>; w</w:t>
      </w:r>
      <w:r w:rsidR="00A73BCC" w:rsidRPr="00934A48">
        <w:rPr>
          <w:bCs/>
          <w:color w:val="000000" w:themeColor="text1"/>
          <w:sz w:val="24"/>
          <w:szCs w:val="24"/>
        </w:rPr>
        <w:t xml:space="preserve"> </w:t>
      </w:r>
      <w:r w:rsidR="007454E2" w:rsidRPr="00934A48">
        <w:rPr>
          <w:bCs/>
          <w:color w:val="000000" w:themeColor="text1"/>
          <w:sz w:val="24"/>
          <w:szCs w:val="24"/>
        </w:rPr>
        <w:t xml:space="preserve">1962 roku przeprowadzka z rodziną na </w:t>
      </w:r>
      <w:r w:rsidR="007454E2" w:rsidRPr="00552BC1">
        <w:rPr>
          <w:bCs/>
          <w:color w:val="000000" w:themeColor="text1"/>
          <w:sz w:val="24"/>
          <w:szCs w:val="24"/>
        </w:rPr>
        <w:t>zachodnie wybrzeże</w:t>
      </w:r>
      <w:r w:rsidR="007454E2" w:rsidRPr="00934A48">
        <w:rPr>
          <w:bCs/>
          <w:color w:val="000000" w:themeColor="text1"/>
          <w:sz w:val="24"/>
          <w:szCs w:val="24"/>
        </w:rPr>
        <w:t xml:space="preserve"> Kanady, wieloletnia praca </w:t>
      </w:r>
      <w:r w:rsidR="0040771F">
        <w:rPr>
          <w:bCs/>
          <w:color w:val="000000" w:themeColor="text1"/>
          <w:sz w:val="24"/>
          <w:szCs w:val="24"/>
        </w:rPr>
        <w:t>wykładowcy akademickiego</w:t>
      </w:r>
      <w:r w:rsidR="007454E2" w:rsidRPr="00934A48">
        <w:rPr>
          <w:bCs/>
          <w:color w:val="000000" w:themeColor="text1"/>
          <w:sz w:val="24"/>
          <w:szCs w:val="24"/>
        </w:rPr>
        <w:t xml:space="preserve"> na Uniwersytecie Brytyjskiej Kolumbii</w:t>
      </w:r>
      <w:r w:rsidR="0040771F">
        <w:rPr>
          <w:bCs/>
          <w:color w:val="000000" w:themeColor="text1"/>
          <w:sz w:val="24"/>
          <w:szCs w:val="24"/>
        </w:rPr>
        <w:t xml:space="preserve"> w Vancouver</w:t>
      </w:r>
      <w:r w:rsidR="00420531" w:rsidRPr="00934A48">
        <w:rPr>
          <w:bCs/>
          <w:color w:val="000000" w:themeColor="text1"/>
          <w:sz w:val="24"/>
          <w:szCs w:val="24"/>
        </w:rPr>
        <w:t>, działalność naukowa, dydaktyczna, społeczna, popularyzująca polską kulturę w kręgu anglosaskim</w:t>
      </w:r>
      <w:r w:rsidR="007454E2" w:rsidRPr="00934A48">
        <w:rPr>
          <w:bCs/>
          <w:color w:val="000000" w:themeColor="text1"/>
          <w:sz w:val="24"/>
          <w:szCs w:val="24"/>
        </w:rPr>
        <w:t xml:space="preserve">. </w:t>
      </w:r>
      <w:r w:rsidR="00274C8A">
        <w:rPr>
          <w:bCs/>
          <w:color w:val="000000" w:themeColor="text1"/>
          <w:sz w:val="24"/>
          <w:szCs w:val="24"/>
        </w:rPr>
        <w:t>T</w:t>
      </w:r>
      <w:r w:rsidR="000612FF" w:rsidRPr="00934A48">
        <w:rPr>
          <w:bCs/>
          <w:color w:val="000000" w:themeColor="text1"/>
          <w:sz w:val="24"/>
          <w:szCs w:val="24"/>
        </w:rPr>
        <w:t xml:space="preserve">wórczość </w:t>
      </w:r>
      <w:proofErr w:type="spellStart"/>
      <w:r w:rsidR="00552BC1">
        <w:rPr>
          <w:bCs/>
          <w:color w:val="000000" w:themeColor="text1"/>
          <w:sz w:val="24"/>
          <w:szCs w:val="24"/>
        </w:rPr>
        <w:t>Czaykowskiego</w:t>
      </w:r>
      <w:proofErr w:type="spellEnd"/>
      <w:r w:rsidR="00552BC1">
        <w:rPr>
          <w:bCs/>
          <w:color w:val="000000" w:themeColor="text1"/>
          <w:sz w:val="24"/>
          <w:szCs w:val="24"/>
        </w:rPr>
        <w:t xml:space="preserve"> </w:t>
      </w:r>
      <w:r w:rsidR="000612FF" w:rsidRPr="00934A48">
        <w:rPr>
          <w:bCs/>
          <w:color w:val="000000" w:themeColor="text1"/>
          <w:sz w:val="24"/>
          <w:szCs w:val="24"/>
        </w:rPr>
        <w:t>ci</w:t>
      </w:r>
      <w:r w:rsidR="00552BC1">
        <w:rPr>
          <w:bCs/>
          <w:color w:val="000000" w:themeColor="text1"/>
          <w:sz w:val="24"/>
          <w:szCs w:val="24"/>
        </w:rPr>
        <w:t>e</w:t>
      </w:r>
      <w:r w:rsidR="000612FF" w:rsidRPr="00934A48">
        <w:rPr>
          <w:bCs/>
          <w:color w:val="000000" w:themeColor="text1"/>
          <w:sz w:val="24"/>
          <w:szCs w:val="24"/>
        </w:rPr>
        <w:t xml:space="preserve">szy się </w:t>
      </w:r>
      <w:r w:rsidR="00274C8A">
        <w:rPr>
          <w:bCs/>
          <w:color w:val="000000" w:themeColor="text1"/>
          <w:sz w:val="24"/>
          <w:szCs w:val="24"/>
        </w:rPr>
        <w:t xml:space="preserve">sporym zainteresowaniem </w:t>
      </w:r>
      <w:r w:rsidR="000612FF" w:rsidRPr="00934A48">
        <w:rPr>
          <w:bCs/>
          <w:color w:val="000000" w:themeColor="text1"/>
          <w:sz w:val="24"/>
          <w:szCs w:val="24"/>
        </w:rPr>
        <w:t>w</w:t>
      </w:r>
      <w:r w:rsidR="00552BC1">
        <w:rPr>
          <w:bCs/>
          <w:color w:val="000000" w:themeColor="text1"/>
          <w:sz w:val="24"/>
          <w:szCs w:val="24"/>
        </w:rPr>
        <w:t> </w:t>
      </w:r>
      <w:r w:rsidR="000612FF" w:rsidRPr="00934A48">
        <w:rPr>
          <w:bCs/>
          <w:color w:val="000000" w:themeColor="text1"/>
          <w:sz w:val="24"/>
          <w:szCs w:val="24"/>
        </w:rPr>
        <w:t>środowisku akademickim</w:t>
      </w:r>
      <w:r w:rsidR="00274C8A">
        <w:rPr>
          <w:bCs/>
          <w:color w:val="000000" w:themeColor="text1"/>
          <w:sz w:val="24"/>
          <w:szCs w:val="24"/>
        </w:rPr>
        <w:t>;</w:t>
      </w:r>
      <w:r w:rsidR="00B4620E">
        <w:rPr>
          <w:bCs/>
          <w:color w:val="000000" w:themeColor="text1"/>
          <w:sz w:val="24"/>
          <w:szCs w:val="24"/>
        </w:rPr>
        <w:t xml:space="preserve"> monografię o poecie napisała Bożena Szałasta-Rogowska, był </w:t>
      </w:r>
      <w:r w:rsidR="000612FF" w:rsidRPr="00934A48">
        <w:rPr>
          <w:bCs/>
          <w:color w:val="000000" w:themeColor="text1"/>
          <w:sz w:val="24"/>
          <w:szCs w:val="24"/>
        </w:rPr>
        <w:t>też jednym z głównych bohaterów książek Janusza Pasterskiego, Justyny Budzik, ks.</w:t>
      </w:r>
      <w:r w:rsidR="0033368D">
        <w:rPr>
          <w:bCs/>
          <w:color w:val="000000" w:themeColor="text1"/>
          <w:sz w:val="24"/>
          <w:szCs w:val="24"/>
        </w:rPr>
        <w:t> </w:t>
      </w:r>
      <w:r w:rsidR="000612FF" w:rsidRPr="00934A48">
        <w:rPr>
          <w:bCs/>
          <w:color w:val="000000" w:themeColor="text1"/>
          <w:sz w:val="24"/>
          <w:szCs w:val="24"/>
        </w:rPr>
        <w:t xml:space="preserve">Jerzego Sikory, a ważne szkice poświęcili </w:t>
      </w:r>
      <w:r w:rsidR="005925E7">
        <w:rPr>
          <w:bCs/>
          <w:color w:val="000000" w:themeColor="text1"/>
          <w:sz w:val="24"/>
          <w:szCs w:val="24"/>
        </w:rPr>
        <w:t xml:space="preserve">jego poezji </w:t>
      </w:r>
      <w:r w:rsidR="000667F0">
        <w:rPr>
          <w:bCs/>
          <w:color w:val="000000" w:themeColor="text1"/>
          <w:sz w:val="24"/>
          <w:szCs w:val="24"/>
        </w:rPr>
        <w:t>między innymi</w:t>
      </w:r>
      <w:r w:rsidR="000612FF" w:rsidRPr="00934A48">
        <w:rPr>
          <w:bCs/>
          <w:color w:val="000000" w:themeColor="text1"/>
          <w:sz w:val="24"/>
          <w:szCs w:val="24"/>
        </w:rPr>
        <w:t xml:space="preserve"> Julian Przyboś, Jacek Łukasiewicz, Adam Czerniawski, Andrzej Busza, Wojciech Ligęza, </w:t>
      </w:r>
      <w:r w:rsidR="00DD1D2B" w:rsidRPr="00934A48">
        <w:rPr>
          <w:bCs/>
          <w:color w:val="000000" w:themeColor="text1"/>
          <w:sz w:val="24"/>
          <w:szCs w:val="24"/>
        </w:rPr>
        <w:t xml:space="preserve">Krzysztof Karasek, </w:t>
      </w:r>
      <w:r w:rsidR="000612FF" w:rsidRPr="00934A48">
        <w:rPr>
          <w:bCs/>
          <w:color w:val="000000" w:themeColor="text1"/>
          <w:sz w:val="24"/>
          <w:szCs w:val="24"/>
        </w:rPr>
        <w:t xml:space="preserve">Kazimierz Brakoniecki, Marian Kisiel, Stanisław Dłuski, Robert </w:t>
      </w:r>
      <w:proofErr w:type="spellStart"/>
      <w:r w:rsidR="000612FF" w:rsidRPr="00934A48">
        <w:rPr>
          <w:bCs/>
          <w:color w:val="000000" w:themeColor="text1"/>
          <w:sz w:val="24"/>
          <w:szCs w:val="24"/>
        </w:rPr>
        <w:t>Mielhorski</w:t>
      </w:r>
      <w:proofErr w:type="spellEnd"/>
      <w:r w:rsidR="00274C8A">
        <w:rPr>
          <w:bCs/>
          <w:color w:val="000000" w:themeColor="text1"/>
          <w:sz w:val="24"/>
          <w:szCs w:val="24"/>
        </w:rPr>
        <w:t>.</w:t>
      </w:r>
      <w:r w:rsidR="000612FF" w:rsidRPr="00934A48">
        <w:rPr>
          <w:bCs/>
          <w:color w:val="000000" w:themeColor="text1"/>
          <w:sz w:val="24"/>
          <w:szCs w:val="24"/>
        </w:rPr>
        <w:t xml:space="preserve"> </w:t>
      </w:r>
      <w:r w:rsidR="001F7F07">
        <w:rPr>
          <w:bCs/>
          <w:color w:val="000000" w:themeColor="text1"/>
          <w:sz w:val="24"/>
          <w:szCs w:val="24"/>
        </w:rPr>
        <w:t>Dorobek tego t</w:t>
      </w:r>
      <w:r w:rsidR="00274C8A">
        <w:rPr>
          <w:bCs/>
          <w:color w:val="000000" w:themeColor="text1"/>
          <w:sz w:val="24"/>
          <w:szCs w:val="24"/>
        </w:rPr>
        <w:t>wórc</w:t>
      </w:r>
      <w:r w:rsidR="001F7F07">
        <w:rPr>
          <w:bCs/>
          <w:color w:val="000000" w:themeColor="text1"/>
          <w:sz w:val="24"/>
          <w:szCs w:val="24"/>
        </w:rPr>
        <w:t>y</w:t>
      </w:r>
      <w:r w:rsidR="00912FB2">
        <w:rPr>
          <w:bCs/>
          <w:color w:val="000000" w:themeColor="text1"/>
          <w:sz w:val="24"/>
          <w:szCs w:val="24"/>
        </w:rPr>
        <w:t xml:space="preserve"> </w:t>
      </w:r>
      <w:r w:rsidR="00DD1D2B" w:rsidRPr="00934A48">
        <w:rPr>
          <w:bCs/>
          <w:color w:val="000000" w:themeColor="text1"/>
          <w:sz w:val="24"/>
          <w:szCs w:val="24"/>
        </w:rPr>
        <w:t xml:space="preserve">wciąż </w:t>
      </w:r>
      <w:r w:rsidR="001F7F07">
        <w:rPr>
          <w:bCs/>
          <w:color w:val="000000" w:themeColor="text1"/>
          <w:sz w:val="24"/>
          <w:szCs w:val="24"/>
        </w:rPr>
        <w:t xml:space="preserve">jednak </w:t>
      </w:r>
      <w:r w:rsidR="00420531" w:rsidRPr="00934A48">
        <w:rPr>
          <w:bCs/>
          <w:color w:val="000000" w:themeColor="text1"/>
          <w:sz w:val="24"/>
          <w:szCs w:val="24"/>
        </w:rPr>
        <w:t xml:space="preserve">nie jest dobrze znany </w:t>
      </w:r>
      <w:r w:rsidR="00DD1D2B" w:rsidRPr="00934A48">
        <w:rPr>
          <w:bCs/>
          <w:color w:val="000000" w:themeColor="text1"/>
          <w:sz w:val="24"/>
          <w:szCs w:val="24"/>
        </w:rPr>
        <w:t xml:space="preserve">szerszemu gronu </w:t>
      </w:r>
      <w:r w:rsidR="00420531" w:rsidRPr="00934A48">
        <w:rPr>
          <w:bCs/>
          <w:color w:val="000000" w:themeColor="text1"/>
          <w:sz w:val="24"/>
          <w:szCs w:val="24"/>
        </w:rPr>
        <w:t>czytelnik</w:t>
      </w:r>
      <w:r w:rsidR="00DD1D2B" w:rsidRPr="00934A48">
        <w:rPr>
          <w:bCs/>
          <w:color w:val="000000" w:themeColor="text1"/>
          <w:sz w:val="24"/>
          <w:szCs w:val="24"/>
        </w:rPr>
        <w:t>ów</w:t>
      </w:r>
      <w:r w:rsidR="008B74BA" w:rsidRPr="00934A48">
        <w:rPr>
          <w:bCs/>
          <w:color w:val="000000" w:themeColor="text1"/>
          <w:sz w:val="24"/>
          <w:szCs w:val="24"/>
        </w:rPr>
        <w:t xml:space="preserve">, </w:t>
      </w:r>
      <w:r w:rsidR="00A73BCC" w:rsidRPr="00934A48">
        <w:rPr>
          <w:bCs/>
          <w:color w:val="000000" w:themeColor="text1"/>
          <w:sz w:val="24"/>
          <w:szCs w:val="24"/>
        </w:rPr>
        <w:t>a</w:t>
      </w:r>
      <w:r w:rsidR="008B74BA" w:rsidRPr="00934A48">
        <w:rPr>
          <w:bCs/>
          <w:color w:val="000000" w:themeColor="text1"/>
          <w:sz w:val="24"/>
          <w:szCs w:val="24"/>
        </w:rPr>
        <w:t xml:space="preserve"> </w:t>
      </w:r>
      <w:r w:rsidR="008B74BA" w:rsidRPr="00934A48">
        <w:rPr>
          <w:bCs/>
          <w:sz w:val="24"/>
          <w:szCs w:val="24"/>
        </w:rPr>
        <w:t>przecież</w:t>
      </w:r>
      <w:r w:rsidR="00A73BCC" w:rsidRPr="00934A48">
        <w:rPr>
          <w:bCs/>
          <w:color w:val="000000" w:themeColor="text1"/>
          <w:sz w:val="24"/>
          <w:szCs w:val="24"/>
        </w:rPr>
        <w:t xml:space="preserve"> </w:t>
      </w:r>
      <w:r w:rsidR="00FB5E10">
        <w:rPr>
          <w:bCs/>
          <w:color w:val="000000" w:themeColor="text1"/>
          <w:sz w:val="24"/>
          <w:szCs w:val="24"/>
        </w:rPr>
        <w:t xml:space="preserve">to </w:t>
      </w:r>
      <w:r w:rsidR="00420531" w:rsidRPr="00934A48">
        <w:rPr>
          <w:bCs/>
          <w:color w:val="000000" w:themeColor="text1"/>
          <w:sz w:val="24"/>
          <w:szCs w:val="24"/>
        </w:rPr>
        <w:t>spuścizna warta przypomnienia, poznania w zachowanej</w:t>
      </w:r>
      <w:r w:rsidR="00A73BCC" w:rsidRPr="00934A48">
        <w:rPr>
          <w:bCs/>
          <w:color w:val="000000" w:themeColor="text1"/>
          <w:sz w:val="24"/>
          <w:szCs w:val="24"/>
        </w:rPr>
        <w:t xml:space="preserve">, choć </w:t>
      </w:r>
      <w:r w:rsidR="00420531" w:rsidRPr="00934A48">
        <w:rPr>
          <w:bCs/>
          <w:color w:val="000000" w:themeColor="text1"/>
          <w:sz w:val="24"/>
          <w:szCs w:val="24"/>
        </w:rPr>
        <w:t>rozproszonej całości, reinterpretacji oraz dookreślenia.</w:t>
      </w:r>
    </w:p>
    <w:p w14:paraId="1D354F50" w14:textId="1CD613F6" w:rsidR="006C7840" w:rsidRPr="00934A48" w:rsidRDefault="008B74BA" w:rsidP="00DB39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Bogdan </w:t>
      </w:r>
      <w:proofErr w:type="spellStart"/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Czaykowski</w:t>
      </w:r>
      <w:proofErr w:type="spellEnd"/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j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est autorem 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jedenastu 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zbiorów i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>wyborów p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oe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zji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Trzciny czcionek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Londyn 1957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proofErr w:type="spellStart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Reductio</w:t>
      </w:r>
      <w:proofErr w:type="spellEnd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ad absurdum i przezwyciężenie. (Dialektyka wiersza)</w:t>
      </w:r>
      <w:r w:rsidR="004B1EC6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Londyn 1958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Sura</w:t>
      </w:r>
      <w:r w:rsidR="004B1EC6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Londyn 1961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Spór z granicami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Paryż 1964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Point-no-Point (1953–1970)</w:t>
      </w:r>
      <w:r w:rsidR="004B1EC6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Paryż 1971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Wiatr z innej strony. Wiersze zebrane z lat 1953–1989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Kraków 1990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proofErr w:type="spellStart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Okanagańskie</w:t>
      </w:r>
      <w:proofErr w:type="spellEnd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sady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Wrocław 1998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proofErr w:type="spellStart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Superkontynentalny</w:t>
      </w:r>
      <w:proofErr w:type="spellEnd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Toronto</w:t>
      </w:r>
      <w:r w:rsidR="00482B00" w:rsidRPr="00934A48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Vancouver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Tryptyk</w:t>
      </w:r>
      <w:r w:rsidR="004B1EC6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Berlin–Toronto 2001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EB2AA7" w:rsidRPr="00934A48">
        <w:rPr>
          <w:rFonts w:ascii="Times New Roman" w:hAnsi="Times New Roman" w:cs="Times New Roman"/>
          <w:i/>
          <w:iCs/>
          <w:sz w:val="24"/>
          <w:szCs w:val="24"/>
          <w:lang w:val="pl-PL"/>
        </w:rPr>
        <w:t>Jakieś ogromne szczęście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. Wiersze wybrane z lat 1956–2006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Toronto–Kra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>ków 2007</w:t>
      </w:r>
      <w:r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); </w:t>
      </w:r>
      <w:proofErr w:type="spellStart"/>
      <w:r w:rsidR="00EB2AA7" w:rsidRPr="00934A48">
        <w:rPr>
          <w:rFonts w:ascii="Times New Roman" w:hAnsi="Times New Roman" w:cs="Times New Roman"/>
          <w:i/>
          <w:iCs/>
          <w:sz w:val="24"/>
          <w:szCs w:val="24"/>
          <w:lang w:val="pl-PL"/>
        </w:rPr>
        <w:t>Ziemioskłon</w:t>
      </w:r>
      <w:proofErr w:type="spellEnd"/>
      <w:r w:rsidR="004B1EC6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>Toronto 2007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912FB2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157EC4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="00EB6F2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Andrzejem </w:t>
      </w:r>
      <w:proofErr w:type="spellStart"/>
      <w:r w:rsidR="00EB6F2C" w:rsidRPr="00934A48">
        <w:rPr>
          <w:rFonts w:ascii="Times New Roman" w:hAnsi="Times New Roman" w:cs="Times New Roman"/>
          <w:sz w:val="24"/>
          <w:szCs w:val="24"/>
          <w:lang w:val="pl-PL"/>
        </w:rPr>
        <w:t>Buszą</w:t>
      </w:r>
      <w:proofErr w:type="spellEnd"/>
      <w:r w:rsidR="00EB6F2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2FB2">
        <w:rPr>
          <w:rFonts w:ascii="Times New Roman" w:hAnsi="Times New Roman" w:cs="Times New Roman"/>
          <w:sz w:val="24"/>
          <w:szCs w:val="24"/>
          <w:lang w:val="pl-PL"/>
        </w:rPr>
        <w:t xml:space="preserve">dwujęzycznego </w:t>
      </w:r>
      <w:r w:rsidR="00EB6F2C" w:rsidRPr="00934A48">
        <w:rPr>
          <w:rFonts w:ascii="Times New Roman" w:hAnsi="Times New Roman" w:cs="Times New Roman"/>
          <w:sz w:val="24"/>
          <w:szCs w:val="24"/>
          <w:lang w:val="pl-PL"/>
        </w:rPr>
        <w:t>tomu</w:t>
      </w:r>
      <w:r w:rsidR="00EB6F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Pełnia i </w:t>
      </w:r>
      <w:r w:rsidR="00A24C1A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przesilenie / Full Moon and </w:t>
      </w:r>
      <w:proofErr w:type="spellStart"/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>Summer</w:t>
      </w:r>
      <w:proofErr w:type="spellEnd"/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>So</w:t>
      </w:r>
      <w:r w:rsidR="00A24C1A"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>stice</w:t>
      </w:r>
      <w:proofErr w:type="spellEnd"/>
      <w:r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(Toronto–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>Rzeszów 2008)</w:t>
      </w:r>
      <w:r w:rsidR="004B1EC6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>Adamem Czerniawski</w:t>
      </w:r>
      <w:r w:rsidR="001A4AEF" w:rsidRPr="00934A48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opublikował wybór rozmów</w:t>
      </w:r>
      <w:r w:rsidR="001A3D9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436B8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O poezji, nostalgii, krytykach i kryteriach rozmawiają Bogdan </w:t>
      </w:r>
      <w:proofErr w:type="spellStart"/>
      <w:r w:rsidR="00D436B8" w:rsidRPr="00934A48">
        <w:rPr>
          <w:rFonts w:ascii="Times New Roman" w:hAnsi="Times New Roman" w:cs="Times New Roman"/>
          <w:i/>
          <w:sz w:val="24"/>
          <w:szCs w:val="24"/>
          <w:lang w:val="pl-PL"/>
        </w:rPr>
        <w:t>Czaykowski</w:t>
      </w:r>
      <w:proofErr w:type="spellEnd"/>
      <w:r w:rsidR="00D436B8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 Adam Czerniawski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934A48">
        <w:rPr>
          <w:rFonts w:ascii="Times New Roman" w:hAnsi="Times New Roman" w:cs="Times New Roman"/>
          <w:sz w:val="24"/>
          <w:szCs w:val="24"/>
          <w:lang w:val="pl-PL"/>
        </w:rPr>
        <w:t>Toronto–</w:t>
      </w:r>
      <w:r w:rsidR="004B1EC6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Rzeszów 2006). </w:t>
      </w:r>
      <w:proofErr w:type="spellStart"/>
      <w:r w:rsidR="00C90817">
        <w:rPr>
          <w:rFonts w:ascii="Times New Roman" w:hAnsi="Times New Roman" w:cs="Times New Roman"/>
          <w:sz w:val="24"/>
          <w:szCs w:val="24"/>
          <w:lang w:val="pl-PL"/>
        </w:rPr>
        <w:t>Czaykowski</w:t>
      </w:r>
      <w:proofErr w:type="spellEnd"/>
      <w:r w:rsidR="00C90817">
        <w:rPr>
          <w:rFonts w:ascii="Times New Roman" w:hAnsi="Times New Roman" w:cs="Times New Roman"/>
          <w:sz w:val="24"/>
          <w:szCs w:val="24"/>
          <w:lang w:val="pl-PL"/>
        </w:rPr>
        <w:t xml:space="preserve"> j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est </w:t>
      </w:r>
      <w:r w:rsidR="0040771F">
        <w:rPr>
          <w:rFonts w:ascii="Times New Roman" w:hAnsi="Times New Roman" w:cs="Times New Roman"/>
          <w:sz w:val="24"/>
          <w:szCs w:val="24"/>
          <w:lang w:val="pl-PL"/>
        </w:rPr>
        <w:t xml:space="preserve">redaktorem oraz 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autorem </w:t>
      </w:r>
      <w:r w:rsidR="0040771F">
        <w:rPr>
          <w:rFonts w:ascii="Times New Roman" w:hAnsi="Times New Roman" w:cs="Times New Roman"/>
          <w:sz w:val="24"/>
          <w:szCs w:val="24"/>
          <w:lang w:val="pl-PL"/>
        </w:rPr>
        <w:t xml:space="preserve">wyboru i 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>koncepcji</w:t>
      </w:r>
      <w:r w:rsidR="004077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24C1A">
        <w:rPr>
          <w:rFonts w:ascii="Times New Roman" w:hAnsi="Times New Roman" w:cs="Times New Roman"/>
          <w:i/>
          <w:sz w:val="24"/>
          <w:szCs w:val="24"/>
          <w:lang w:val="pl-PL"/>
        </w:rPr>
        <w:t xml:space="preserve">Antologii 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poezji</w:t>
      </w:r>
      <w:r w:rsidR="00A24C1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polskiej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na obczyźnie 1939–1996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(Warszawa–Toronto 2002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), autorem 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licznych przekładów poezji polskiej na język angielski, w tym (z Andrzejem </w:t>
      </w:r>
      <w:proofErr w:type="spellStart"/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Buszą</w:t>
      </w:r>
      <w:proofErr w:type="spellEnd"/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) Mirona Białoszewskiego 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</w:t>
      </w:r>
      <w:proofErr w:type="spellStart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Revolution</w:t>
      </w:r>
      <w:proofErr w:type="spellEnd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of </w:t>
      </w:r>
      <w:proofErr w:type="spellStart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Things</w:t>
      </w:r>
      <w:proofErr w:type="spellEnd"/>
      <w:r w:rsidR="005925E7">
        <w:rPr>
          <w:rFonts w:ascii="Times New Roman" w:hAnsi="Times New Roman" w:cs="Times New Roman"/>
          <w:sz w:val="24"/>
          <w:szCs w:val="24"/>
          <w:lang w:val="pl-PL"/>
        </w:rPr>
        <w:t xml:space="preserve"> (Washi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ngton 1974) oraz</w:t>
      </w:r>
      <w:r w:rsidR="002E18FF">
        <w:rPr>
          <w:rFonts w:ascii="Times New Roman" w:hAnsi="Times New Roman" w:cs="Times New Roman"/>
          <w:sz w:val="24"/>
          <w:szCs w:val="24"/>
          <w:lang w:val="pl-PL"/>
        </w:rPr>
        <w:t xml:space="preserve"> wyboru poezji</w:t>
      </w:r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Gathering</w:t>
      </w:r>
      <w:proofErr w:type="spellEnd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Time: Five Modern </w:t>
      </w:r>
      <w:proofErr w:type="spellStart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Polish</w:t>
      </w:r>
      <w:proofErr w:type="spellEnd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EB2AA7" w:rsidRPr="00934A48">
        <w:rPr>
          <w:rFonts w:ascii="Times New Roman" w:hAnsi="Times New Roman" w:cs="Times New Roman"/>
          <w:i/>
          <w:sz w:val="24"/>
          <w:szCs w:val="24"/>
          <w:lang w:val="pl-PL"/>
        </w:rPr>
        <w:t>Elegies</w:t>
      </w:r>
      <w:proofErr w:type="spellEnd"/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Mission</w:t>
      </w:r>
      <w:proofErr w:type="spellEnd"/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1983).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1A4AEF" w:rsidRPr="00934A48">
        <w:rPr>
          <w:rFonts w:ascii="Times New Roman" w:hAnsi="Times New Roman" w:cs="Times New Roman"/>
          <w:sz w:val="24"/>
          <w:szCs w:val="24"/>
          <w:lang w:val="pl-PL"/>
        </w:rPr>
        <w:t>język</w:t>
      </w:r>
      <w:r w:rsidR="001A4AEF" w:rsidRPr="00934A4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polski przełożył</w:t>
      </w:r>
      <w:r w:rsidR="00A24C1A">
        <w:rPr>
          <w:rFonts w:ascii="Times New Roman" w:hAnsi="Times New Roman" w:cs="Times New Roman"/>
          <w:sz w:val="24"/>
          <w:szCs w:val="24"/>
          <w:lang w:val="pl-PL"/>
        </w:rPr>
        <w:t xml:space="preserve"> też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>dw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zbior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wierszy </w:t>
      </w:r>
      <w:r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Andrzeja 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Buszy </w:t>
      </w:r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>Glosy i refrakcje</w:t>
      </w:r>
      <w:r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(Berlin–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Toronto 2001) oraz </w:t>
      </w:r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Obrazy z życia </w:t>
      </w:r>
      <w:proofErr w:type="spellStart"/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>Laquedema</w:t>
      </w:r>
      <w:proofErr w:type="spellEnd"/>
      <w:r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>/ Scenes from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Life of </w:t>
      </w:r>
      <w:proofErr w:type="spellStart"/>
      <w:r w:rsidR="00B66B12" w:rsidRPr="00934A48">
        <w:rPr>
          <w:rFonts w:ascii="Times New Roman" w:hAnsi="Times New Roman" w:cs="Times New Roman"/>
          <w:i/>
          <w:sz w:val="24"/>
          <w:szCs w:val="24"/>
          <w:lang w:val="pl-PL"/>
        </w:rPr>
        <w:t>Laquedem</w:t>
      </w:r>
      <w:proofErr w:type="spellEnd"/>
      <w:r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(Berlin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>–Toronto 2008)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, wiersze poetów 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>angielski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kanadyjski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ch, 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rosyjski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ch, chińskich i japońskich ora</w:t>
      </w:r>
      <w:r w:rsidRPr="00934A4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kanadyjskiego politologa 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polskiego pochodzenia 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Władysława J. Stankiewicza </w:t>
      </w:r>
      <w:r w:rsidR="00D436B8" w:rsidRPr="00934A48">
        <w:rPr>
          <w:rFonts w:ascii="Times New Roman" w:hAnsi="Times New Roman" w:cs="Times New Roman"/>
          <w:i/>
          <w:sz w:val="24"/>
          <w:szCs w:val="24"/>
          <w:lang w:val="pl-PL"/>
        </w:rPr>
        <w:t>Niezbędność teorii politycznej. Klasyczne pojęcia w dobie relatywizmu</w:t>
      </w:r>
      <w:r w:rsidR="004B1EC6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Wrocław 2003).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3715F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C3715F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66B12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utorem </w:t>
      </w:r>
      <w:r w:rsidR="00D436B8" w:rsidRPr="00934A48">
        <w:rPr>
          <w:rFonts w:ascii="Times New Roman" w:hAnsi="Times New Roman" w:cs="Times New Roman"/>
          <w:sz w:val="24"/>
          <w:szCs w:val="24"/>
          <w:lang w:val="pl-PL"/>
        </w:rPr>
        <w:t>szkiców i</w:t>
      </w:r>
      <w:r w:rsidR="00C3715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>książek socjologicznych:</w:t>
      </w:r>
      <w:r w:rsidR="006C7840" w:rsidRPr="00934A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C7840" w:rsidRPr="00934A48">
        <w:rPr>
          <w:rFonts w:ascii="Times New Roman" w:hAnsi="Times New Roman" w:cs="Times New Roman"/>
          <w:i/>
          <w:sz w:val="24"/>
          <w:szCs w:val="24"/>
          <w:lang w:val="pl-PL"/>
        </w:rPr>
        <w:t>Polacy w Wielkiej Brytanii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4AEF" w:rsidRPr="00934A4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>współautor B</w:t>
      </w:r>
      <w:r w:rsidR="00482B00" w:rsidRPr="00934A48">
        <w:rPr>
          <w:rFonts w:ascii="Times New Roman" w:hAnsi="Times New Roman" w:cs="Times New Roman"/>
          <w:sz w:val="24"/>
          <w:szCs w:val="24"/>
          <w:lang w:val="pl-PL"/>
        </w:rPr>
        <w:t>olesław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4AEF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Sulik) </w:t>
      </w:r>
      <w:r w:rsidRPr="00934A4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>Paryż 1961</w:t>
      </w:r>
      <w:r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proofErr w:type="spellStart"/>
      <w:r w:rsidR="006C7840" w:rsidRPr="00934A48">
        <w:rPr>
          <w:rFonts w:ascii="Times New Roman" w:hAnsi="Times New Roman" w:cs="Times New Roman"/>
          <w:i/>
          <w:sz w:val="24"/>
          <w:szCs w:val="24"/>
          <w:lang w:val="pl-PL"/>
        </w:rPr>
        <w:t>Polish</w:t>
      </w:r>
      <w:proofErr w:type="spellEnd"/>
      <w:r w:rsidR="006C7840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3715F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="00C3715F" w:rsidRPr="00934A48">
        <w:rPr>
          <w:rFonts w:ascii="Times New Roman" w:hAnsi="Times New Roman" w:cs="Times New Roman"/>
          <w:i/>
          <w:sz w:val="24"/>
          <w:szCs w:val="24"/>
          <w:lang w:val="pl-PL"/>
        </w:rPr>
        <w:t>riting</w:t>
      </w:r>
      <w:proofErr w:type="spellEnd"/>
      <w:r w:rsidR="00C3715F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6C7840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 Canada. A </w:t>
      </w:r>
      <w:r w:rsidR="00C3715F">
        <w:rPr>
          <w:rFonts w:ascii="Times New Roman" w:hAnsi="Times New Roman" w:cs="Times New Roman"/>
          <w:i/>
          <w:sz w:val="24"/>
          <w:szCs w:val="24"/>
          <w:lang w:val="pl-PL"/>
        </w:rPr>
        <w:t>P</w:t>
      </w:r>
      <w:r w:rsidR="00C3715F" w:rsidRPr="00934A48">
        <w:rPr>
          <w:rFonts w:ascii="Times New Roman" w:hAnsi="Times New Roman" w:cs="Times New Roman"/>
          <w:i/>
          <w:sz w:val="24"/>
          <w:szCs w:val="24"/>
          <w:lang w:val="pl-PL"/>
        </w:rPr>
        <w:t xml:space="preserve">reliminary </w:t>
      </w:r>
      <w:proofErr w:type="spellStart"/>
      <w:r w:rsidR="00C3715F">
        <w:rPr>
          <w:rFonts w:ascii="Times New Roman" w:hAnsi="Times New Roman" w:cs="Times New Roman"/>
          <w:i/>
          <w:sz w:val="24"/>
          <w:szCs w:val="24"/>
          <w:lang w:val="pl-PL"/>
        </w:rPr>
        <w:t>S</w:t>
      </w:r>
      <w:r w:rsidR="00C3715F" w:rsidRPr="00934A48">
        <w:rPr>
          <w:rFonts w:ascii="Times New Roman" w:hAnsi="Times New Roman" w:cs="Times New Roman"/>
          <w:i/>
          <w:sz w:val="24"/>
          <w:szCs w:val="24"/>
          <w:lang w:val="pl-PL"/>
        </w:rPr>
        <w:t>urvey</w:t>
      </w:r>
      <w:proofErr w:type="spellEnd"/>
      <w:r w:rsidR="00C3715F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0D92" w:rsidRPr="00934A4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>Ottawa 1988</w:t>
      </w:r>
      <w:r w:rsidR="00BB0D92" w:rsidRPr="00934A4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912FB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1A37C2" w:rsidRPr="00934A48">
        <w:rPr>
          <w:rFonts w:ascii="Times New Roman" w:hAnsi="Times New Roman" w:cs="Times New Roman"/>
          <w:sz w:val="24"/>
          <w:szCs w:val="24"/>
          <w:lang w:val="pl-PL"/>
        </w:rPr>
        <w:t>redaktor</w:t>
      </w:r>
      <w:r w:rsidR="00912FB2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1A37C2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42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polskiej edycji pisma </w:t>
      </w:r>
      <w:r w:rsidR="00482B00" w:rsidRPr="00934A48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4D342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Modern </w:t>
      </w:r>
      <w:proofErr w:type="spellStart"/>
      <w:r w:rsidR="004D3427" w:rsidRPr="00934A48">
        <w:rPr>
          <w:rFonts w:ascii="Times New Roman" w:hAnsi="Times New Roman" w:cs="Times New Roman"/>
          <w:sz w:val="24"/>
          <w:szCs w:val="24"/>
          <w:lang w:val="pl-PL"/>
        </w:rPr>
        <w:t>Poetry</w:t>
      </w:r>
      <w:proofErr w:type="spellEnd"/>
      <w:r w:rsidR="004D342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in </w:t>
      </w:r>
      <w:proofErr w:type="spellStart"/>
      <w:r w:rsidR="004D3427" w:rsidRPr="00934A48">
        <w:rPr>
          <w:rFonts w:ascii="Times New Roman" w:hAnsi="Times New Roman" w:cs="Times New Roman"/>
          <w:sz w:val="24"/>
          <w:szCs w:val="24"/>
          <w:lang w:val="pl-PL"/>
        </w:rPr>
        <w:t>Translation</w:t>
      </w:r>
      <w:proofErr w:type="spellEnd"/>
      <w:r w:rsidR="004D3427" w:rsidRPr="00934A48">
        <w:rPr>
          <w:rFonts w:ascii="Times New Roman" w:hAnsi="Times New Roman" w:cs="Times New Roman"/>
          <w:sz w:val="24"/>
          <w:szCs w:val="24"/>
          <w:lang w:val="pl-PL"/>
        </w:rPr>
        <w:t>” (1975, nr 23/24)</w:t>
      </w:r>
      <w:r w:rsidR="00912FB2">
        <w:rPr>
          <w:rFonts w:ascii="Times New Roman" w:hAnsi="Times New Roman" w:cs="Times New Roman"/>
          <w:sz w:val="24"/>
          <w:szCs w:val="24"/>
          <w:lang w:val="pl-PL"/>
        </w:rPr>
        <w:t xml:space="preserve">, autorem </w:t>
      </w:r>
      <w:r w:rsidR="00011584" w:rsidRPr="00934A48">
        <w:rPr>
          <w:rFonts w:ascii="Times New Roman" w:hAnsi="Times New Roman" w:cs="Times New Roman"/>
          <w:sz w:val="24"/>
          <w:szCs w:val="24"/>
          <w:lang w:val="pl-PL"/>
        </w:rPr>
        <w:t>wiel</w:t>
      </w:r>
      <w:r w:rsidR="00912FB2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11584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haseł o polsk</w:t>
      </w:r>
      <w:r w:rsidR="00934A48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iej literaturze w amerykańskich </w:t>
      </w:r>
      <w:r w:rsidR="00A73BCC" w:rsidRPr="00934A48">
        <w:rPr>
          <w:rFonts w:ascii="Times New Roman" w:hAnsi="Times New Roman" w:cs="Times New Roman"/>
          <w:sz w:val="24"/>
          <w:szCs w:val="24"/>
          <w:lang w:val="pl-PL"/>
        </w:rPr>
        <w:t>kompendiach i słownikach.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Ogłosił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0531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po polsku i po angielsku </w:t>
      </w:r>
      <w:r w:rsidR="00DD1D2B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wiele </w:t>
      </w:r>
      <w:r w:rsidR="00EB2AA7" w:rsidRPr="00934A48">
        <w:rPr>
          <w:rFonts w:ascii="Times New Roman" w:hAnsi="Times New Roman" w:cs="Times New Roman"/>
          <w:sz w:val="24"/>
          <w:szCs w:val="24"/>
          <w:lang w:val="pl-PL"/>
        </w:rPr>
        <w:t>prac krytycznolite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>racki</w:t>
      </w:r>
      <w:r w:rsidR="00DD1D2B" w:rsidRPr="00934A48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6C7840"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130790B" w14:textId="77777777" w:rsidR="00011584" w:rsidRDefault="00011584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</w:p>
    <w:p w14:paraId="5BA071B0" w14:textId="3837FC53" w:rsidR="00AC3831" w:rsidRPr="00934A48" w:rsidRDefault="001208CC" w:rsidP="00912FB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Proponujemy wszechstronne spojrzenie na twórczość Bogdana </w:t>
      </w:r>
      <w:proofErr w:type="spellStart"/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Czaykowskiego</w:t>
      </w:r>
      <w:proofErr w:type="spellEnd"/>
      <w:r w:rsidR="0090190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–</w:t>
      </w:r>
      <w:r w:rsidR="00901903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BB0D92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jego poezję, prozę, eseistykę,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teksty krytycznoliterackie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socjologiczne,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dorobek translatorski</w:t>
      </w:r>
      <w:r w:rsidR="00EB2AA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i redakcyjny</w:t>
      </w:r>
      <w:r w:rsidR="00912FB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aktywność 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antologisty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</w:t>
      </w:r>
      <w:r w:rsidR="001F166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epistolografa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i interlokutora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 Liczymy na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podjęcie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:</w:t>
      </w:r>
    </w:p>
    <w:p w14:paraId="35364CD9" w14:textId="26E39B63" w:rsidR="00AC3831" w:rsidRPr="00934A48" w:rsidRDefault="00482B00" w:rsidP="00912F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tematów </w:t>
      </w:r>
      <w:r w:rsidR="001208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przekrojowych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(dotyczących </w:t>
      </w:r>
      <w:r w:rsidR="0090190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na przykład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różnorakich motywów obecnych w tej poezji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: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tożsamości,</w:t>
      </w:r>
      <w:r w:rsidR="00B66B12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niezakorzenienia/zadomowienia, miłości czy podróży)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;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</w:p>
    <w:p w14:paraId="7F2EE77C" w14:textId="53F7BA24" w:rsidR="00AC3831" w:rsidRPr="00934A48" w:rsidRDefault="00482B00" w:rsidP="00912F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wątków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artystyczno-</w:t>
      </w:r>
      <w:r w:rsidR="004205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biograficznych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(omawiających </w:t>
      </w:r>
      <w:r w:rsidR="001F764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między innymi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działalność autora w</w:t>
      </w:r>
      <w:r w:rsidR="001F764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 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kręgu grupy Kontynenty, </w:t>
      </w:r>
      <w:r w:rsidR="00B66B12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jego relacje z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Jerzy</w:t>
      </w:r>
      <w:r w:rsidR="00934A48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m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Gie</w:t>
      </w:r>
      <w:r w:rsidR="00A24C1A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d</w:t>
      </w:r>
      <w:r w:rsidR="0095213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royciem, ze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środowiskiem „Kultury” oraz Instytutu Literackiego, </w:t>
      </w:r>
      <w:r w:rsidR="0053623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z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Czesławem Miłoszem</w:t>
      </w:r>
      <w:r w:rsidR="004205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Kazimierzem Wierzyńskim, Marią </w:t>
      </w:r>
      <w:r w:rsidR="0053623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Danilewi</w:t>
      </w:r>
      <w:r w:rsidR="004B177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cz </w:t>
      </w:r>
      <w:r w:rsidR="004205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Zielińską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Adamem Czerniawski</w:t>
      </w:r>
      <w:r w:rsidR="004205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m</w:t>
      </w:r>
      <w:r w:rsidR="001046A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 aktywność w londyńskim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</w:t>
      </w:r>
      <w:r w:rsidR="001046A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kanadyjskim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i amerykańskim </w:t>
      </w:r>
      <w:r w:rsidR="001046A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środowisku literackim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i naukowym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 pracę wykładowcy na UBC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</w:t>
      </w:r>
      <w:r w:rsidR="0053623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działalność</w:t>
      </w:r>
      <w:r w:rsidR="0053623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D436B8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 środowisku artystyczno-kulturalnym Vancouver</w:t>
      </w:r>
      <w:r w:rsidR="0040771F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);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</w:p>
    <w:p w14:paraId="45738B43" w14:textId="4442998B" w:rsidR="00AC3831" w:rsidRPr="00934A48" w:rsidRDefault="00482B00" w:rsidP="00912F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zagadnień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porównawczych (</w:t>
      </w:r>
      <w:r w:rsidR="0053623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na przykład</w:t>
      </w:r>
      <w:r w:rsidR="001F166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sytuujących</w:t>
      </w:r>
      <w:r w:rsidR="001F166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1046A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twórczość </w:t>
      </w:r>
      <w:proofErr w:type="spellStart"/>
      <w:r w:rsidR="0053623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Czaykowskiego</w:t>
      </w:r>
      <w:proofErr w:type="spellEnd"/>
      <w:r w:rsidR="0053623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1046A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na mapie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kultury zarówno polskiej, jak i światowej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badających </w:t>
      </w:r>
      <w:r w:rsidR="00E818A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jej 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recepcję</w:t>
      </w:r>
      <w:r w:rsidR="001F166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w Polsce i za</w:t>
      </w:r>
      <w:r w:rsidR="00E818A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1F166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granicą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)</w:t>
      </w:r>
      <w:r w:rsidR="0040771F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;</w:t>
      </w:r>
      <w:r w:rsidR="001046A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</w:p>
    <w:p w14:paraId="7CB2760F" w14:textId="77777777" w:rsidR="00AC3831" w:rsidRPr="00934A48" w:rsidRDefault="00482B00" w:rsidP="00912F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tematów </w:t>
      </w:r>
      <w:r w:rsidR="001046A4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szczegółowych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DD1D2B" w:rsidRPr="00934A48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zgłębiających bogactwo możliwości interpretacyjnych konkretnych tekstów literackich</w:t>
      </w:r>
      <w:r w:rsidR="0082584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bohatera konferencji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</w:p>
    <w:p w14:paraId="65680CCA" w14:textId="77777777" w:rsidR="00AC3831" w:rsidRPr="00934A48" w:rsidRDefault="008C1227" w:rsidP="00912FB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Zachęcamy 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także 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do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:</w:t>
      </w:r>
    </w:p>
    <w:p w14:paraId="63BF9E96" w14:textId="4A094CDA" w:rsidR="00AC3831" w:rsidRPr="00934A48" w:rsidRDefault="00482B00" w:rsidP="00912F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pochylenia się nad archiwaliami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pisarza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złożonymi w 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Gabinecie Rękopisów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Bibliote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ki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Uniwersytet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u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Warszawskiego i 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Zbiorach Specjalnych Uniwersytetu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Rzeszowskiego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a także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Archiwum Bogdana </w:t>
      </w:r>
      <w:proofErr w:type="spellStart"/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Czaykowskiego</w:t>
      </w:r>
      <w:proofErr w:type="spellEnd"/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i Adama Czerniawskiego w 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domu Anny Lubicz-Łuby w</w:t>
      </w:r>
      <w:r w:rsidR="0082584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 </w:t>
      </w:r>
      <w:proofErr w:type="spellStart"/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Lions</w:t>
      </w:r>
      <w:proofErr w:type="spellEnd"/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Bay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pod Vancouver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;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</w:p>
    <w:p w14:paraId="4933CE56" w14:textId="240832BA" w:rsidR="00AC3831" w:rsidRPr="00934A48" w:rsidRDefault="00482B00" w:rsidP="00912F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zbadania ineditów pozostawionych</w:t>
      </w:r>
      <w:r w:rsidR="004205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przez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pisarza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(</w:t>
      </w:r>
      <w:r w:rsidR="0082584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na przykład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4205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jego niepublikowanej w całości pracy magisterskiej</w:t>
      </w:r>
      <w:r w:rsidR="00B66B12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B66B12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Theories</w:t>
      </w:r>
      <w:proofErr w:type="spellEnd"/>
      <w:r w:rsidR="00B66B12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 o</w:t>
      </w:r>
      <w:r w:rsidR="004D342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f </w:t>
      </w:r>
      <w:proofErr w:type="spellStart"/>
      <w:r w:rsidR="004D342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Po</w:t>
      </w:r>
      <w:r w:rsidR="0046109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etic</w:t>
      </w:r>
      <w:proofErr w:type="spellEnd"/>
      <w:r w:rsidR="0046109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46109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Movements</w:t>
      </w:r>
      <w:proofErr w:type="spellEnd"/>
      <w:r w:rsidR="0046109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 in Poland as </w:t>
      </w:r>
      <w:proofErr w:type="spellStart"/>
      <w:r w:rsidR="0082584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R</w:t>
      </w:r>
      <w:r w:rsidR="00825843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eflected</w:t>
      </w:r>
      <w:proofErr w:type="spellEnd"/>
      <w:r w:rsidR="00825843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 </w:t>
      </w:r>
      <w:r w:rsidR="004D342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in</w:t>
      </w:r>
      <w:r w:rsidR="00157E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 </w:t>
      </w:r>
      <w:proofErr w:type="spellStart"/>
      <w:r w:rsidR="0082584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M</w:t>
      </w:r>
      <w:r w:rsidR="00825843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anifestoes</w:t>
      </w:r>
      <w:proofErr w:type="spellEnd"/>
      <w:r w:rsidR="00825843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 </w:t>
      </w:r>
      <w:r w:rsidR="004D342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(1887</w:t>
      </w:r>
      <w:r w:rsidR="00DD1D2B" w:rsidRPr="00934A48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4D342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1930)</w:t>
      </w:r>
      <w:r w:rsidR="0046109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</w:t>
      </w:r>
      <w:r w:rsidR="00E8467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tomu </w:t>
      </w:r>
      <w:r w:rsidR="00EB2AA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poetyckiego </w:t>
      </w:r>
      <w:proofErr w:type="spellStart"/>
      <w:r w:rsidR="00E8467C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Thea</w:t>
      </w:r>
      <w:proofErr w:type="spellEnd"/>
      <w:r w:rsidR="004205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</w:t>
      </w:r>
      <w:r w:rsidR="00EB2AA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 </w:t>
      </w:r>
      <w:r w:rsidR="00EB2AA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zbioru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prozy wspomnieniowej </w:t>
      </w:r>
      <w:r w:rsidR="004D342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O</w:t>
      </w:r>
      <w:r w:rsidR="00EB2AA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calone przez bociany</w:t>
      </w:r>
      <w:r w:rsidR="00E818AB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 xml:space="preserve">. </w:t>
      </w:r>
      <w:proofErr w:type="spellStart"/>
      <w:r w:rsidR="00E818AB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lastRenderedPageBreak/>
        <w:t>Autosekwencje</w:t>
      </w:r>
      <w:proofErr w:type="spellEnd"/>
      <w:r w:rsidR="004D3427" w:rsidRPr="00B4620E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sylw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y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4D342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Uczucia, zdania, sekwencje</w:t>
      </w:r>
      <w:r w:rsidR="00BB0D92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publikowanego w latach 2004</w:t>
      </w:r>
      <w:r w:rsidR="00AF52CB" w:rsidRPr="00934A48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DD1D2B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2007 na łamach pisma „Fraza” cyklu </w:t>
      </w:r>
      <w:r w:rsidR="004D3427" w:rsidRPr="00934A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l-PL"/>
        </w:rPr>
        <w:t>Listy znad Pacyfiku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 rozproszonej</w:t>
      </w:r>
      <w:bookmarkStart w:id="1" w:name="_GoBack"/>
      <w:bookmarkEnd w:id="1"/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4B177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po wielu czasopismach </w:t>
      </w:r>
      <w:r w:rsidR="004D34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prozy oraz esejów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="00EB2AA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</w:p>
    <w:p w14:paraId="637F9E05" w14:textId="798D56E5" w:rsidR="00B03FC5" w:rsidRDefault="00A73BCC" w:rsidP="00912FB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Interesują nas </w:t>
      </w:r>
      <w:r w:rsidR="00B03FC5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również 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wspomnienia i świadectwa odsłaniające mniej znane karty życiorysu i</w:t>
      </w:r>
      <w:r w:rsidR="00B03FC5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 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barwnej osobowości Bogdana </w:t>
      </w:r>
      <w:proofErr w:type="spellStart"/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Czaykowskiego</w:t>
      </w:r>
      <w:proofErr w:type="spellEnd"/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</w:p>
    <w:p w14:paraId="31DE0B6C" w14:textId="77777777" w:rsidR="001208CC" w:rsidRPr="00934A48" w:rsidRDefault="00EB2AA7" w:rsidP="00912F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To </w:t>
      </w:r>
      <w:r w:rsidR="006F29CD" w:rsidRPr="00934A48">
        <w:rPr>
          <w:rFonts w:ascii="Times New Roman" w:hAnsi="Times New Roman" w:cs="Times New Roman"/>
          <w:bCs/>
          <w:sz w:val="24"/>
          <w:szCs w:val="24"/>
          <w:lang w:val="pl-PL"/>
        </w:rPr>
        <w:t>tylko</w:t>
      </w:r>
      <w:r w:rsidR="006F29CD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garść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propozycj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 i pomysłów</w:t>
      </w:r>
      <w:r w:rsidR="006F29CD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która ma otwierać, 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a nie ograniczać kierunek badań podjętych nad obfit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ą </w:t>
      </w:r>
      <w:r w:rsidR="00AC3831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 różnorodn</w:t>
      </w:r>
      <w:r w:rsidR="00A73B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ą spuścizną pisarza.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 </w:t>
      </w:r>
      <w:r w:rsidR="008C122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  </w:t>
      </w:r>
      <w:r w:rsidR="001208CC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</w:p>
    <w:p w14:paraId="43D1ADA2" w14:textId="77777777" w:rsidR="004B177B" w:rsidRDefault="00B34B96" w:rsidP="004B177B">
      <w:pPr>
        <w:spacing w:after="0" w:line="240" w:lineRule="auto"/>
        <w:ind w:firstLine="284"/>
        <w:jc w:val="both"/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</w:pP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Na propozycje tematów planowanych wystąpień </w:t>
      </w:r>
      <w:r w:rsidR="005E2CCD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w języku polskim lub angielskim 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(przewidujemy dwudziestominutowe referaty) wraz z kilkuzdaniowym uściśleniem problematyki i zakresu czekamy do 15 lipca 2017 r</w:t>
      </w:r>
      <w:r w:rsidR="00FE68A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oku</w:t>
      </w:r>
      <w:r w:rsidR="00AF52C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Prosimy o nadsyłanie wypełnionego formularza zgłoszeniowego wyłącznie drogą el</w:t>
      </w:r>
      <w:r w:rsidR="00615FEA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ektroniczną na jeden z</w:t>
      </w:r>
      <w:r w:rsidR="00261537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podanych</w:t>
      </w:r>
      <w:r w:rsidR="00615FEA" w:rsidRPr="00934A4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adresów: </w:t>
      </w:r>
      <w:hyperlink r:id="rId10" w:history="1">
        <w:r w:rsidR="00AF52CB" w:rsidRPr="0047094E">
          <w:rPr>
            <w:rStyle w:val="Hipercze"/>
            <w:sz w:val="24"/>
            <w:szCs w:val="24"/>
            <w:lang w:val="pl-PL"/>
          </w:rPr>
          <w:t>magdarabizo@go2.pl</w:t>
        </w:r>
      </w:hyperlink>
      <w:r w:rsidRPr="00934A48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hyperlink r:id="rId11" w:history="1">
        <w:r w:rsidRPr="00934A48">
          <w:rPr>
            <w:rStyle w:val="Hipercze"/>
            <w:sz w:val="24"/>
            <w:szCs w:val="24"/>
            <w:lang w:val="pl-PL"/>
          </w:rPr>
          <w:t>bozenarogowska@poczta.onet.pl</w:t>
        </w:r>
      </w:hyperlink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.</w:t>
      </w:r>
      <w:r w:rsidR="00615FEA"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 xml:space="preserve"> Organizatorzy zastrzegają sobie prawo wyboru tematów spośród nadesłanych pomysłów. Informacje w sprawie akceptacji tematu zostaną przekazane do 31 sierpnia 2017 r</w:t>
      </w:r>
      <w:r w:rsidR="00FE68A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oku</w:t>
      </w:r>
      <w:r w:rsidR="004B177B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.</w:t>
      </w:r>
    </w:p>
    <w:p w14:paraId="0A68409E" w14:textId="6F62FEB1" w:rsidR="00615FEA" w:rsidRPr="00934A48" w:rsidRDefault="00615FEA" w:rsidP="004B177B">
      <w:pPr>
        <w:spacing w:after="0" w:line="240" w:lineRule="auto"/>
        <w:ind w:firstLine="284"/>
        <w:jc w:val="both"/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</w:pPr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Opłata konferencyjna, którą należy uiścić po potwierdzeniu zgłoszenia</w:t>
      </w:r>
      <w:r w:rsidR="003A0FA0"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, wynosi 500 zł</w:t>
      </w:r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. Kwota ta obejmuje dwa noclegi, wyżywienie w czasie konferencji (w tym uroczysty bankiet), materiały konferencyjne oraz koszty związane z publikacją zakwalifikowanych do druku artykułów w recenzowanej książce pokonferencyjnej. Szczegółowe informacje organizacyjne przekażemy wraz ze wstępnym programem konferencji w październiku 2017 r</w:t>
      </w:r>
      <w:r w:rsidR="005D410A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oku</w:t>
      </w:r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.</w:t>
      </w:r>
    </w:p>
    <w:p w14:paraId="5C83A9B7" w14:textId="77777777" w:rsidR="00D436B8" w:rsidRDefault="00D436B8" w:rsidP="006C7840">
      <w:pPr>
        <w:spacing w:after="0" w:line="240" w:lineRule="auto"/>
        <w:ind w:firstLine="720"/>
        <w:jc w:val="both"/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</w:pPr>
    </w:p>
    <w:p w14:paraId="4212B3C9" w14:textId="77777777" w:rsidR="00615FEA" w:rsidRPr="00934A48" w:rsidRDefault="00615FEA" w:rsidP="00B4620E">
      <w:pPr>
        <w:spacing w:after="0" w:line="240" w:lineRule="auto"/>
        <w:ind w:left="720" w:firstLine="720"/>
        <w:jc w:val="both"/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</w:pPr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W imieniu organizatorów konferencji</w:t>
      </w:r>
    </w:p>
    <w:p w14:paraId="62880BD8" w14:textId="77777777" w:rsidR="005D410A" w:rsidRDefault="005D410A" w:rsidP="005D410A">
      <w:pPr>
        <w:spacing w:after="0" w:line="240" w:lineRule="auto"/>
        <w:ind w:firstLine="4962"/>
        <w:jc w:val="both"/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</w:pPr>
    </w:p>
    <w:p w14:paraId="183B57E8" w14:textId="77777777" w:rsidR="00615FEA" w:rsidRPr="00934A48" w:rsidRDefault="00362F18" w:rsidP="005D410A">
      <w:pPr>
        <w:spacing w:after="0" w:line="240" w:lineRule="auto"/>
        <w:ind w:firstLine="4962"/>
        <w:jc w:val="both"/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</w:pPr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p</w:t>
      </w:r>
      <w:r w:rsidR="00615FEA"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rof. zw. dr hab. Marian Kisiel</w:t>
      </w:r>
    </w:p>
    <w:p w14:paraId="37A80B1D" w14:textId="77777777" w:rsidR="00362F18" w:rsidRPr="00934A48" w:rsidRDefault="00362F18" w:rsidP="005D410A">
      <w:pPr>
        <w:spacing w:after="0" w:line="240" w:lineRule="auto"/>
        <w:ind w:firstLine="4962"/>
        <w:jc w:val="both"/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</w:pPr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d</w:t>
      </w:r>
      <w:r w:rsidR="00615FEA"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r hab.</w:t>
      </w:r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 xml:space="preserve"> prof. UR Magdalena Rabizo-Birek</w:t>
      </w:r>
    </w:p>
    <w:p w14:paraId="44BF3B57" w14:textId="77777777" w:rsidR="00711C89" w:rsidRPr="00934A48" w:rsidRDefault="00362F18" w:rsidP="005D410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>dr Bożena Szałasta-Rogowska</w:t>
      </w:r>
      <w:r w:rsidR="00615FEA" w:rsidRPr="00934A48">
        <w:rPr>
          <w:rStyle w:val="Hipercze"/>
          <w:snapToGrid/>
          <w:color w:val="000000" w:themeColor="text1"/>
          <w:sz w:val="24"/>
          <w:szCs w:val="24"/>
          <w:u w:val="none"/>
          <w:lang w:val="pl-PL"/>
        </w:rPr>
        <w:t xml:space="preserve">      </w:t>
      </w:r>
    </w:p>
    <w:p w14:paraId="77545058" w14:textId="77777777" w:rsidR="00711C89" w:rsidRPr="00934A48" w:rsidRDefault="00711C89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34A4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789B34B4" w14:textId="77777777" w:rsidR="00711C89" w:rsidRPr="006C7840" w:rsidRDefault="00711C89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541DD97" w14:textId="77777777" w:rsidR="00711C89" w:rsidRPr="006C7840" w:rsidRDefault="00711C89" w:rsidP="006C78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sectPr w:rsidR="00711C89" w:rsidRPr="006C7840" w:rsidSect="00840229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F6B2" w14:textId="77777777" w:rsidR="00FB1228" w:rsidRDefault="00FB1228" w:rsidP="00B34B96">
      <w:pPr>
        <w:spacing w:after="0" w:line="240" w:lineRule="auto"/>
      </w:pPr>
      <w:r>
        <w:separator/>
      </w:r>
    </w:p>
  </w:endnote>
  <w:endnote w:type="continuationSeparator" w:id="0">
    <w:p w14:paraId="33D4F11D" w14:textId="77777777" w:rsidR="00FB1228" w:rsidRDefault="00FB1228" w:rsidP="00B3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582590"/>
      <w:docPartObj>
        <w:docPartGallery w:val="Page Numbers (Bottom of Page)"/>
        <w:docPartUnique/>
      </w:docPartObj>
    </w:sdtPr>
    <w:sdtEndPr/>
    <w:sdtContent>
      <w:p w14:paraId="18457E32" w14:textId="7C7ECAB0" w:rsidR="00B4620E" w:rsidRDefault="00B462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33" w:rsidRPr="00952133">
          <w:rPr>
            <w:noProof/>
            <w:lang w:val="pl-PL"/>
          </w:rPr>
          <w:t>3</w:t>
        </w:r>
        <w:r>
          <w:fldChar w:fldCharType="end"/>
        </w:r>
      </w:p>
    </w:sdtContent>
  </w:sdt>
  <w:p w14:paraId="39BDA7A3" w14:textId="77777777" w:rsidR="00A73BCC" w:rsidRDefault="00A73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3CDBA" w14:textId="77777777" w:rsidR="00FB1228" w:rsidRDefault="00FB1228" w:rsidP="00B34B96">
      <w:pPr>
        <w:spacing w:after="0" w:line="240" w:lineRule="auto"/>
      </w:pPr>
      <w:r>
        <w:separator/>
      </w:r>
    </w:p>
  </w:footnote>
  <w:footnote w:type="continuationSeparator" w:id="0">
    <w:p w14:paraId="2A6E11F1" w14:textId="77777777" w:rsidR="00FB1228" w:rsidRDefault="00FB1228" w:rsidP="00B34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9"/>
    <w:rsid w:val="00011584"/>
    <w:rsid w:val="0002447A"/>
    <w:rsid w:val="0003562F"/>
    <w:rsid w:val="000530B1"/>
    <w:rsid w:val="000612FF"/>
    <w:rsid w:val="000667F0"/>
    <w:rsid w:val="00067798"/>
    <w:rsid w:val="001046A4"/>
    <w:rsid w:val="001208CC"/>
    <w:rsid w:val="00157EC4"/>
    <w:rsid w:val="00193357"/>
    <w:rsid w:val="001A3434"/>
    <w:rsid w:val="001A37C2"/>
    <w:rsid w:val="001A3D9B"/>
    <w:rsid w:val="001A4AEF"/>
    <w:rsid w:val="001E6C52"/>
    <w:rsid w:val="001F1664"/>
    <w:rsid w:val="001F7643"/>
    <w:rsid w:val="001F7F07"/>
    <w:rsid w:val="00201009"/>
    <w:rsid w:val="00206812"/>
    <w:rsid w:val="00235B6E"/>
    <w:rsid w:val="0023675D"/>
    <w:rsid w:val="00242581"/>
    <w:rsid w:val="00261537"/>
    <w:rsid w:val="002624EF"/>
    <w:rsid w:val="00274C8A"/>
    <w:rsid w:val="002E18FF"/>
    <w:rsid w:val="0033368D"/>
    <w:rsid w:val="00347A6C"/>
    <w:rsid w:val="00362F18"/>
    <w:rsid w:val="003771E7"/>
    <w:rsid w:val="00391815"/>
    <w:rsid w:val="003954CC"/>
    <w:rsid w:val="00395D81"/>
    <w:rsid w:val="003A0FA0"/>
    <w:rsid w:val="003C4A20"/>
    <w:rsid w:val="003E302A"/>
    <w:rsid w:val="0040638B"/>
    <w:rsid w:val="0040771F"/>
    <w:rsid w:val="00420531"/>
    <w:rsid w:val="00425525"/>
    <w:rsid w:val="00454C43"/>
    <w:rsid w:val="00461092"/>
    <w:rsid w:val="00482B00"/>
    <w:rsid w:val="004A151D"/>
    <w:rsid w:val="004B177B"/>
    <w:rsid w:val="004B1EC6"/>
    <w:rsid w:val="004D1867"/>
    <w:rsid w:val="004D3427"/>
    <w:rsid w:val="00535429"/>
    <w:rsid w:val="0053623B"/>
    <w:rsid w:val="00552BC1"/>
    <w:rsid w:val="005925E7"/>
    <w:rsid w:val="00593988"/>
    <w:rsid w:val="005D410A"/>
    <w:rsid w:val="005E2CCD"/>
    <w:rsid w:val="005F65D9"/>
    <w:rsid w:val="00607115"/>
    <w:rsid w:val="00615FEA"/>
    <w:rsid w:val="00651C3D"/>
    <w:rsid w:val="006C7840"/>
    <w:rsid w:val="006D0C87"/>
    <w:rsid w:val="006D28D1"/>
    <w:rsid w:val="006F29CD"/>
    <w:rsid w:val="00711C89"/>
    <w:rsid w:val="007272E7"/>
    <w:rsid w:val="007454E2"/>
    <w:rsid w:val="007600A2"/>
    <w:rsid w:val="00776BC4"/>
    <w:rsid w:val="00780E60"/>
    <w:rsid w:val="007A61FE"/>
    <w:rsid w:val="007B30C7"/>
    <w:rsid w:val="007D5917"/>
    <w:rsid w:val="00825843"/>
    <w:rsid w:val="00840229"/>
    <w:rsid w:val="008B74BA"/>
    <w:rsid w:val="008C1227"/>
    <w:rsid w:val="00901903"/>
    <w:rsid w:val="00912FB2"/>
    <w:rsid w:val="00915A89"/>
    <w:rsid w:val="00934A48"/>
    <w:rsid w:val="00952133"/>
    <w:rsid w:val="00A24C1A"/>
    <w:rsid w:val="00A324FE"/>
    <w:rsid w:val="00A52E13"/>
    <w:rsid w:val="00A73BCC"/>
    <w:rsid w:val="00AB7349"/>
    <w:rsid w:val="00AC3831"/>
    <w:rsid w:val="00AF25A1"/>
    <w:rsid w:val="00AF52CB"/>
    <w:rsid w:val="00B03FC5"/>
    <w:rsid w:val="00B34B96"/>
    <w:rsid w:val="00B4620E"/>
    <w:rsid w:val="00B65459"/>
    <w:rsid w:val="00B66B12"/>
    <w:rsid w:val="00BB0D92"/>
    <w:rsid w:val="00BC4037"/>
    <w:rsid w:val="00C020E2"/>
    <w:rsid w:val="00C24F0A"/>
    <w:rsid w:val="00C32243"/>
    <w:rsid w:val="00C3715F"/>
    <w:rsid w:val="00C81B2A"/>
    <w:rsid w:val="00C876AE"/>
    <w:rsid w:val="00C90817"/>
    <w:rsid w:val="00CA0FD3"/>
    <w:rsid w:val="00D436B8"/>
    <w:rsid w:val="00D440B8"/>
    <w:rsid w:val="00DB3925"/>
    <w:rsid w:val="00DB7EAC"/>
    <w:rsid w:val="00DD1D2B"/>
    <w:rsid w:val="00DD4710"/>
    <w:rsid w:val="00E06974"/>
    <w:rsid w:val="00E21659"/>
    <w:rsid w:val="00E37B9F"/>
    <w:rsid w:val="00E818AB"/>
    <w:rsid w:val="00E8467C"/>
    <w:rsid w:val="00EB2AA7"/>
    <w:rsid w:val="00EB6F2C"/>
    <w:rsid w:val="00F07CD6"/>
    <w:rsid w:val="00F11710"/>
    <w:rsid w:val="00F21CA1"/>
    <w:rsid w:val="00F43D7B"/>
    <w:rsid w:val="00F634D2"/>
    <w:rsid w:val="00F90077"/>
    <w:rsid w:val="00FB1228"/>
    <w:rsid w:val="00FB5E10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A08"/>
  <w15:docId w15:val="{5126EF18-A725-49AA-9E9A-ECE8C3D0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3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11C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1C89"/>
    <w:rPr>
      <w:rFonts w:ascii="Times New Roman" w:eastAsia="Times New Roman" w:hAnsi="Times New Roman" w:cs="Times New Roman"/>
      <w:sz w:val="26"/>
      <w:szCs w:val="2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34B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B96"/>
  </w:style>
  <w:style w:type="paragraph" w:styleId="Stopka">
    <w:name w:val="footer"/>
    <w:basedOn w:val="Normalny"/>
    <w:link w:val="StopkaZnak"/>
    <w:uiPriority w:val="99"/>
    <w:unhideWhenUsed/>
    <w:rsid w:val="00B34B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96"/>
  </w:style>
  <w:style w:type="character" w:styleId="Hipercze">
    <w:name w:val="Hyperlink"/>
    <w:basedOn w:val="Domylnaczcionkaakapitu"/>
    <w:uiPriority w:val="99"/>
    <w:semiHidden/>
    <w:rsid w:val="00B34B96"/>
    <w:rPr>
      <w:rFonts w:ascii="Times New Roman" w:hAnsi="Times New Roman" w:cs="Times New Roman"/>
      <w:snapToGrid w:val="0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EB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AA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B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BC1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BC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03"/>
    <w:pPr>
      <w:ind w:left="720"/>
      <w:contextualSpacing/>
    </w:pPr>
  </w:style>
  <w:style w:type="paragraph" w:styleId="Poprawka">
    <w:name w:val="Revision"/>
    <w:hidden/>
    <w:uiPriority w:val="99"/>
    <w:semiHidden/>
    <w:rsid w:val="005F6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bozenarogowska@poczta.onet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rabizo@go2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</dc:creator>
  <cp:keywords/>
  <dc:description/>
  <cp:lastModifiedBy>Bożena R</cp:lastModifiedBy>
  <cp:revision>7</cp:revision>
  <cp:lastPrinted>2017-05-08T09:49:00Z</cp:lastPrinted>
  <dcterms:created xsi:type="dcterms:W3CDTF">2017-05-08T11:09:00Z</dcterms:created>
  <dcterms:modified xsi:type="dcterms:W3CDTF">2017-05-09T07:31:00Z</dcterms:modified>
</cp:coreProperties>
</file>