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01" w:rsidRPr="00C828C5" w:rsidRDefault="00696101" w:rsidP="00696101">
      <w:pPr>
        <w:outlineLvl w:val="0"/>
        <w:rPr>
          <w:rFonts w:ascii="Book Antiqua" w:hAnsi="Book Antiqua" w:cs="Arial"/>
          <w:sz w:val="16"/>
          <w:szCs w:val="16"/>
        </w:rPr>
      </w:pPr>
      <w:r w:rsidRPr="00C828C5">
        <w:rPr>
          <w:rFonts w:ascii="Book Antiqua" w:hAnsi="Book Antiqua" w:cs="Arial"/>
          <w:sz w:val="16"/>
          <w:szCs w:val="16"/>
        </w:rPr>
        <w:t>BYDGOSKIE TOWARZYSTWO NAUKOWE</w:t>
      </w:r>
    </w:p>
    <w:p w:rsidR="00696101" w:rsidRPr="00C828C5" w:rsidRDefault="00696101" w:rsidP="00696101">
      <w:pPr>
        <w:rPr>
          <w:rFonts w:ascii="Book Antiqua" w:hAnsi="Book Antiqua" w:cs="Arial"/>
          <w:i/>
          <w:sz w:val="16"/>
          <w:szCs w:val="16"/>
        </w:rPr>
      </w:pPr>
      <w:r w:rsidRPr="00C828C5">
        <w:rPr>
          <w:rFonts w:ascii="Book Antiqua" w:hAnsi="Book Antiqua" w:cs="Arial"/>
          <w:i/>
          <w:sz w:val="16"/>
          <w:szCs w:val="16"/>
        </w:rPr>
        <w:t>SOCIETAS SCIENTIARUM BYDGOSTIENSIS</w:t>
      </w:r>
    </w:p>
    <w:p w:rsidR="00696101" w:rsidRPr="00C828C5" w:rsidRDefault="00696101" w:rsidP="00696101">
      <w:pPr>
        <w:rPr>
          <w:rFonts w:ascii="Book Antiqua" w:hAnsi="Book Antiqua" w:cs="Arial"/>
          <w:i/>
          <w:sz w:val="16"/>
          <w:szCs w:val="16"/>
        </w:rPr>
      </w:pPr>
      <w:r w:rsidRPr="00C828C5">
        <w:rPr>
          <w:rFonts w:ascii="Book Antiqua" w:hAnsi="Book Antiqua" w:cs="Arial"/>
          <w:i/>
          <w:sz w:val="16"/>
          <w:szCs w:val="16"/>
        </w:rPr>
        <w:t>BYDGOSZCZ SCIENTIFIC SOCIETY</w:t>
      </w:r>
    </w:p>
    <w:p w:rsidR="00696101" w:rsidRPr="006434E0" w:rsidRDefault="00696101" w:rsidP="00696101">
      <w:pPr>
        <w:rPr>
          <w:rFonts w:ascii="Book Antiqua" w:hAnsi="Book Antiqua" w:cs="Arial"/>
          <w:i/>
          <w:sz w:val="16"/>
        </w:rPr>
      </w:pPr>
      <w:r w:rsidRPr="006434E0">
        <w:rPr>
          <w:rFonts w:ascii="Book Antiqua" w:hAnsi="Book Antiqua" w:cs="Arial"/>
          <w:i/>
          <w:sz w:val="16"/>
        </w:rPr>
        <w:t>---------------------------------------------------------------------------------------------------------------------------------------------</w:t>
      </w:r>
    </w:p>
    <w:p w:rsidR="00696101" w:rsidRPr="006434E0" w:rsidRDefault="00696101" w:rsidP="00696101">
      <w:pPr>
        <w:rPr>
          <w:rFonts w:ascii="Book Antiqua" w:hAnsi="Book Antiqua" w:cs="Arial"/>
          <w:sz w:val="16"/>
        </w:rPr>
      </w:pPr>
      <w:r>
        <w:rPr>
          <w:rFonts w:ascii="Book Antiqua" w:hAnsi="Book Antiqua" w:cs="Arial"/>
          <w:sz w:val="16"/>
        </w:rPr>
        <w:t>85–</w:t>
      </w:r>
      <w:r w:rsidRPr="006434E0">
        <w:rPr>
          <w:rFonts w:ascii="Book Antiqua" w:hAnsi="Book Antiqua" w:cs="Arial"/>
          <w:sz w:val="16"/>
        </w:rPr>
        <w:t>102 BYDGOSZCZ, UL. JEZUICKA 4, TELEFAKS 052 322 22 68</w:t>
      </w:r>
    </w:p>
    <w:p w:rsidR="00696101" w:rsidRPr="006434E0" w:rsidRDefault="00696101" w:rsidP="00696101">
      <w:pPr>
        <w:rPr>
          <w:rFonts w:ascii="Book Antiqua" w:hAnsi="Book Antiqua" w:cs="Arial"/>
          <w:sz w:val="16"/>
        </w:rPr>
      </w:pPr>
      <w:r w:rsidRPr="006434E0">
        <w:rPr>
          <w:rFonts w:ascii="Book Antiqua" w:hAnsi="Book Antiqua" w:cs="Arial"/>
          <w:sz w:val="16"/>
        </w:rPr>
        <w:t>btn@um.bydgoszcz.pl</w:t>
      </w:r>
    </w:p>
    <w:p w:rsidR="0043107A" w:rsidRPr="00696101" w:rsidRDefault="00696101" w:rsidP="00696101">
      <w:pPr>
        <w:spacing w:line="276" w:lineRule="auto"/>
        <w:rPr>
          <w:rFonts w:ascii="Book Antiqua" w:hAnsi="Book Antiqua" w:cs="Arial"/>
        </w:rPr>
      </w:pPr>
      <w:r>
        <w:rPr>
          <w:rFonts w:ascii="Book Antiqua" w:hAnsi="Book Antiqua" w:cs="Arial"/>
          <w:noProof/>
          <w:lang w:eastAsia="pl-PL"/>
        </w:rPr>
        <w:drawing>
          <wp:inline distT="0" distB="0" distL="0" distR="0">
            <wp:extent cx="1314450" cy="1476375"/>
            <wp:effectExtent l="19050" t="0" r="0" b="0"/>
            <wp:docPr id="3" name="Obraz 1" descr="BTN :: Bydgoskie Towarzystwo Nau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TN :: Bydgoskie Towarzystwo Nauk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335" r="79778" b="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noProof/>
          <w:lang w:eastAsia="pl-PL"/>
        </w:rPr>
        <w:drawing>
          <wp:inline distT="0" distB="0" distL="0" distR="0">
            <wp:extent cx="1295400" cy="1257300"/>
            <wp:effectExtent l="19050" t="0" r="0" b="0"/>
            <wp:docPr id="4" name="Obraz 0" descr="40-lecie_logo150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40-lecie_logo150_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101" w:rsidRPr="006434E0" w:rsidRDefault="00696101" w:rsidP="00696101">
      <w:pPr>
        <w:spacing w:line="276" w:lineRule="auto"/>
        <w:jc w:val="both"/>
        <w:outlineLvl w:val="0"/>
        <w:rPr>
          <w:rFonts w:ascii="Book Antiqua" w:hAnsi="Book Antiqua" w:cs="Arial"/>
        </w:rPr>
      </w:pPr>
      <w:r w:rsidRPr="00696101">
        <w:rPr>
          <w:rFonts w:ascii="Book Antiqua" w:hAnsi="Book Antiqua" w:cs="Arial"/>
          <w:noProof/>
          <w:lang w:eastAsia="pl-PL"/>
        </w:rPr>
        <w:drawing>
          <wp:inline distT="0" distB="0" distL="0" distR="0">
            <wp:extent cx="644147" cy="806156"/>
            <wp:effectExtent l="19050" t="0" r="3553" b="0"/>
            <wp:docPr id="5" name="Obraz 1" descr="http://www.sp39sosnowiec.szkolnastrona.pl/container/pi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39sosnowiec.szkolnastrona.pl/container/pior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70" cy="80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34E0">
        <w:rPr>
          <w:rFonts w:ascii="Book Antiqua" w:hAnsi="Book Antiqua" w:cs="Arial"/>
        </w:rPr>
        <w:t>Szanowni Państwo!</w:t>
      </w:r>
    </w:p>
    <w:p w:rsidR="00696101" w:rsidRPr="006434E0" w:rsidRDefault="00696101" w:rsidP="00696101">
      <w:pPr>
        <w:spacing w:line="276" w:lineRule="auto"/>
        <w:jc w:val="both"/>
        <w:rPr>
          <w:rFonts w:ascii="Book Antiqua" w:hAnsi="Book Antiqua" w:cs="Arial"/>
        </w:rPr>
      </w:pPr>
    </w:p>
    <w:p w:rsidR="00C828C5" w:rsidRDefault="00696101" w:rsidP="008430F5">
      <w:pPr>
        <w:spacing w:line="276" w:lineRule="auto"/>
        <w:ind w:firstLine="709"/>
        <w:jc w:val="both"/>
      </w:pPr>
      <w:r w:rsidRPr="006434E0">
        <w:rPr>
          <w:rFonts w:ascii="Book Antiqua" w:hAnsi="Book Antiqua" w:cs="Tahoma"/>
        </w:rPr>
        <w:t>Komisja Językoznawcza Bydgoskiego Towarzystwa Naukowego</w:t>
      </w:r>
      <w:r>
        <w:rPr>
          <w:rFonts w:ascii="Book Antiqua" w:hAnsi="Book Antiqua" w:cs="Tahoma"/>
        </w:rPr>
        <w:t xml:space="preserve"> oraz Zakład </w:t>
      </w:r>
      <w:r w:rsidR="00C828C5">
        <w:rPr>
          <w:rFonts w:ascii="Book Antiqua" w:hAnsi="Book Antiqua" w:cs="Tahoma"/>
        </w:rPr>
        <w:t xml:space="preserve">Stylistyki </w:t>
      </w:r>
      <w:r w:rsidR="008430F5">
        <w:rPr>
          <w:rFonts w:ascii="Book Antiqua" w:hAnsi="Book Antiqua" w:cs="Tahoma"/>
        </w:rPr>
        <w:br/>
      </w:r>
      <w:r w:rsidR="00C828C5">
        <w:rPr>
          <w:rFonts w:ascii="Book Antiqua" w:hAnsi="Book Antiqua" w:cs="Tahoma"/>
        </w:rPr>
        <w:t xml:space="preserve">i Pragmatyki Językowej </w:t>
      </w:r>
      <w:r>
        <w:rPr>
          <w:rFonts w:ascii="Book Antiqua" w:hAnsi="Book Antiqua" w:cs="Tahoma"/>
        </w:rPr>
        <w:t>Instytutu Filologii Polskiej i Kulturoznawstwa</w:t>
      </w:r>
      <w:r w:rsidRPr="006434E0">
        <w:rPr>
          <w:rFonts w:ascii="Book Antiqua" w:hAnsi="Book Antiqua" w:cs="Tahoma"/>
        </w:rPr>
        <w:t xml:space="preserve"> Uniw</w:t>
      </w:r>
      <w:r>
        <w:rPr>
          <w:rFonts w:ascii="Book Antiqua" w:hAnsi="Book Antiqua" w:cs="Tahoma"/>
        </w:rPr>
        <w:t>ersytetu Kazimierza Wielkiego w </w:t>
      </w:r>
      <w:r w:rsidRPr="006434E0">
        <w:rPr>
          <w:rFonts w:ascii="Book Antiqua" w:hAnsi="Book Antiqua" w:cs="Tahoma"/>
        </w:rPr>
        <w:t>Bydgoszczy serdecznie zaprasza</w:t>
      </w:r>
      <w:r>
        <w:rPr>
          <w:rFonts w:ascii="Book Antiqua" w:hAnsi="Book Antiqua" w:cs="Tahoma"/>
        </w:rPr>
        <w:t>ją</w:t>
      </w:r>
      <w:r w:rsidRPr="006434E0">
        <w:rPr>
          <w:rFonts w:ascii="Book Antiqua" w:hAnsi="Book Antiqua" w:cs="Tahoma"/>
        </w:rPr>
        <w:t xml:space="preserve"> do wzięcia udziału w konferencji naukowej na temat:</w:t>
      </w:r>
      <w:r w:rsidR="0043107A">
        <w:t xml:space="preserve"> </w:t>
      </w:r>
    </w:p>
    <w:p w:rsidR="00297B2C" w:rsidRDefault="00F1374C" w:rsidP="008430F5">
      <w:pPr>
        <w:spacing w:line="276" w:lineRule="auto"/>
        <w:ind w:firstLine="709"/>
      </w:pPr>
      <w:r>
        <w:br/>
      </w:r>
      <w:r w:rsidR="0043107A" w:rsidRPr="00D22888">
        <w:rPr>
          <w:b/>
          <w:i/>
        </w:rPr>
        <w:t>JĘZYK – URZĄD – PRAWO</w:t>
      </w:r>
      <w:r w:rsidR="00D22888">
        <w:rPr>
          <w:b/>
        </w:rPr>
        <w:t>.</w:t>
      </w:r>
    </w:p>
    <w:p w:rsidR="0043107A" w:rsidRDefault="0043107A" w:rsidP="008430F5">
      <w:pPr>
        <w:tabs>
          <w:tab w:val="left" w:pos="1950"/>
          <w:tab w:val="center" w:pos="4819"/>
        </w:tabs>
        <w:spacing w:line="276" w:lineRule="auto"/>
      </w:pPr>
    </w:p>
    <w:p w:rsidR="00C828C5" w:rsidRPr="008430F5" w:rsidRDefault="00C828C5" w:rsidP="008430F5">
      <w:pPr>
        <w:spacing w:line="276" w:lineRule="auto"/>
        <w:ind w:firstLine="709"/>
        <w:jc w:val="both"/>
        <w:rPr>
          <w:rFonts w:ascii="Book Antiqua" w:hAnsi="Book Antiqua"/>
          <w:color w:val="000000" w:themeColor="text1"/>
        </w:rPr>
      </w:pPr>
      <w:r w:rsidRPr="008430F5">
        <w:rPr>
          <w:rFonts w:ascii="Book Antiqua" w:hAnsi="Book Antiqua"/>
          <w:color w:val="000000" w:themeColor="text1"/>
        </w:rPr>
        <w:t>Konferencja kontynuuje, rozpoczęty w 2005 roku, interdyscyplinarny cykl spotkań, p</w:t>
      </w:r>
      <w:r w:rsidRPr="008430F5">
        <w:rPr>
          <w:rFonts w:ascii="Book Antiqua" w:hAnsi="Book Antiqua"/>
          <w:color w:val="000000" w:themeColor="text1"/>
        </w:rPr>
        <w:t>o</w:t>
      </w:r>
      <w:r w:rsidRPr="008430F5">
        <w:rPr>
          <w:rFonts w:ascii="Book Antiqua" w:hAnsi="Book Antiqua"/>
          <w:color w:val="000000" w:themeColor="text1"/>
        </w:rPr>
        <w:t xml:space="preserve">święconych różnorakim zależnościom pomiędzy językiem a innymi elementami rzeczywistości. Na przestrzeni ostatnich kilku lat poruszano takie zagadnienia, jak np.: </w:t>
      </w:r>
      <w:r w:rsidRPr="008430F5">
        <w:rPr>
          <w:rFonts w:ascii="Book Antiqua" w:hAnsi="Book Antiqua"/>
          <w:i/>
          <w:color w:val="000000" w:themeColor="text1"/>
        </w:rPr>
        <w:t>Język – historia – polityka</w:t>
      </w:r>
      <w:r w:rsidRPr="008430F5">
        <w:rPr>
          <w:rFonts w:ascii="Book Antiqua" w:hAnsi="Book Antiqua"/>
          <w:color w:val="000000" w:themeColor="text1"/>
        </w:rPr>
        <w:t xml:space="preserve"> (2006), </w:t>
      </w:r>
      <w:r w:rsidRPr="008430F5">
        <w:rPr>
          <w:rFonts w:ascii="Book Antiqua" w:hAnsi="Book Antiqua"/>
          <w:i/>
          <w:color w:val="000000" w:themeColor="text1"/>
        </w:rPr>
        <w:t>Język – społeczeństwo – wartości</w:t>
      </w:r>
      <w:r w:rsidRPr="008430F5">
        <w:rPr>
          <w:rFonts w:ascii="Book Antiqua" w:hAnsi="Book Antiqua"/>
          <w:color w:val="000000" w:themeColor="text1"/>
        </w:rPr>
        <w:t xml:space="preserve"> (2007), </w:t>
      </w:r>
      <w:r w:rsidRPr="008430F5">
        <w:rPr>
          <w:rFonts w:ascii="Book Antiqua" w:hAnsi="Book Antiqua"/>
          <w:i/>
          <w:color w:val="000000" w:themeColor="text1"/>
        </w:rPr>
        <w:t>Język – biznes – media</w:t>
      </w:r>
      <w:r w:rsidRPr="008430F5">
        <w:rPr>
          <w:rFonts w:ascii="Book Antiqua" w:hAnsi="Book Antiqua"/>
          <w:color w:val="000000" w:themeColor="text1"/>
        </w:rPr>
        <w:t xml:space="preserve"> (2008), </w:t>
      </w:r>
      <w:r w:rsidRPr="008430F5">
        <w:rPr>
          <w:rFonts w:ascii="Book Antiqua" w:hAnsi="Book Antiqua"/>
          <w:i/>
          <w:color w:val="000000" w:themeColor="text1"/>
        </w:rPr>
        <w:t>Język – tekst – kultura</w:t>
      </w:r>
      <w:r w:rsidRPr="008430F5">
        <w:rPr>
          <w:rFonts w:ascii="Book Antiqua" w:hAnsi="Book Antiqua"/>
          <w:color w:val="000000" w:themeColor="text1"/>
        </w:rPr>
        <w:t xml:space="preserve"> (2009), </w:t>
      </w:r>
      <w:r w:rsidRPr="008430F5">
        <w:rPr>
          <w:rFonts w:ascii="Book Antiqua" w:hAnsi="Book Antiqua"/>
          <w:i/>
          <w:color w:val="000000" w:themeColor="text1"/>
        </w:rPr>
        <w:t xml:space="preserve">Język – rytuał – płeć </w:t>
      </w:r>
      <w:r w:rsidRPr="008430F5">
        <w:rPr>
          <w:rFonts w:ascii="Book Antiqua" w:hAnsi="Book Antiqua"/>
          <w:color w:val="000000" w:themeColor="text1"/>
        </w:rPr>
        <w:t xml:space="preserve">(2010), </w:t>
      </w:r>
      <w:r w:rsidRPr="008430F5">
        <w:rPr>
          <w:rFonts w:ascii="Book Antiqua" w:hAnsi="Book Antiqua"/>
          <w:i/>
          <w:color w:val="000000" w:themeColor="text1"/>
        </w:rPr>
        <w:t>Język – natura – cywilizacja</w:t>
      </w:r>
      <w:r w:rsidRPr="008430F5">
        <w:rPr>
          <w:rFonts w:ascii="Book Antiqua" w:hAnsi="Book Antiqua"/>
          <w:color w:val="000000" w:themeColor="text1"/>
        </w:rPr>
        <w:t xml:space="preserve"> (2011)</w:t>
      </w:r>
      <w:r w:rsidRPr="008430F5">
        <w:rPr>
          <w:rFonts w:ascii="Arial" w:hAnsi="Arial" w:cs="Arial"/>
          <w:color w:val="000000" w:themeColor="text1"/>
          <w:sz w:val="20"/>
        </w:rPr>
        <w:t xml:space="preserve">, </w:t>
      </w:r>
      <w:r w:rsidRPr="008430F5">
        <w:rPr>
          <w:rFonts w:ascii="Book Antiqua" w:hAnsi="Book Antiqua" w:cs="Arial"/>
          <w:i/>
          <w:color w:val="000000" w:themeColor="text1"/>
        </w:rPr>
        <w:t>Język – wielokulturowość – tożs</w:t>
      </w:r>
      <w:r w:rsidRPr="008430F5">
        <w:rPr>
          <w:rFonts w:ascii="Book Antiqua" w:hAnsi="Book Antiqua" w:cs="Arial"/>
          <w:i/>
          <w:color w:val="000000" w:themeColor="text1"/>
        </w:rPr>
        <w:t>a</w:t>
      </w:r>
      <w:r w:rsidRPr="008430F5">
        <w:rPr>
          <w:rFonts w:ascii="Book Antiqua" w:hAnsi="Book Antiqua" w:cs="Arial"/>
          <w:i/>
          <w:color w:val="000000" w:themeColor="text1"/>
        </w:rPr>
        <w:t xml:space="preserve">mość </w:t>
      </w:r>
      <w:r w:rsidRPr="008430F5">
        <w:rPr>
          <w:rFonts w:ascii="Book Antiqua" w:hAnsi="Book Antiqua" w:cs="Arial"/>
          <w:color w:val="000000" w:themeColor="text1"/>
        </w:rPr>
        <w:t xml:space="preserve">(2012) oraz </w:t>
      </w:r>
      <w:r w:rsidRPr="008430F5">
        <w:rPr>
          <w:rFonts w:ascii="Book Antiqua" w:hAnsi="Book Antiqua" w:cs="Arial"/>
          <w:i/>
          <w:color w:val="000000" w:themeColor="text1"/>
        </w:rPr>
        <w:t>Język – estetyka – sztuka</w:t>
      </w:r>
      <w:r w:rsidRPr="008430F5">
        <w:rPr>
          <w:rFonts w:ascii="Book Antiqua" w:hAnsi="Book Antiqua" w:cs="Arial"/>
          <w:color w:val="000000" w:themeColor="text1"/>
        </w:rPr>
        <w:t xml:space="preserve"> (2013). </w:t>
      </w:r>
    </w:p>
    <w:p w:rsidR="00C828C5" w:rsidRPr="008430F5" w:rsidRDefault="00C828C5" w:rsidP="008430F5">
      <w:pPr>
        <w:tabs>
          <w:tab w:val="left" w:pos="1950"/>
          <w:tab w:val="center" w:pos="4819"/>
        </w:tabs>
        <w:spacing w:line="276" w:lineRule="auto"/>
        <w:jc w:val="left"/>
        <w:rPr>
          <w:rFonts w:ascii="Book Antiqua" w:hAnsi="Book Antiqua"/>
          <w:color w:val="000000" w:themeColor="text1"/>
        </w:rPr>
      </w:pPr>
      <w:r w:rsidRPr="008430F5">
        <w:rPr>
          <w:rFonts w:ascii="Book Antiqua" w:hAnsi="Book Antiqua"/>
          <w:color w:val="000000" w:themeColor="text1"/>
        </w:rPr>
        <w:t>Z założenia konferencja ma mieć międzydyscyplinarny charakter. W związku z tym zapr</w:t>
      </w:r>
      <w:r w:rsidRPr="008430F5">
        <w:rPr>
          <w:rFonts w:ascii="Book Antiqua" w:hAnsi="Book Antiqua"/>
          <w:color w:val="000000" w:themeColor="text1"/>
        </w:rPr>
        <w:t>a</w:t>
      </w:r>
      <w:r w:rsidRPr="008430F5">
        <w:rPr>
          <w:rFonts w:ascii="Book Antiqua" w:hAnsi="Book Antiqua"/>
          <w:color w:val="000000" w:themeColor="text1"/>
        </w:rPr>
        <w:t>szamy do udziału w niej nie tylko lingwistów, ale i literaturoznawców, kulturoznawców, a także reprezentantów innych dyscyplin humanistycznych.</w:t>
      </w:r>
      <w:r w:rsidR="006852E0" w:rsidRPr="008430F5">
        <w:rPr>
          <w:rFonts w:ascii="Book Antiqua" w:hAnsi="Book Antiqua"/>
          <w:color w:val="000000" w:themeColor="text1"/>
        </w:rPr>
        <w:t xml:space="preserve"> </w:t>
      </w:r>
      <w:r w:rsidR="008430F5" w:rsidRPr="008430F5">
        <w:rPr>
          <w:rFonts w:ascii="Georgia" w:hAnsi="Georgia"/>
          <w:color w:val="000000" w:themeColor="text1"/>
          <w:shd w:val="clear" w:color="auto" w:fill="FFFFFF"/>
        </w:rPr>
        <w:t xml:space="preserve">Do udziału w konferencji szczególnie </w:t>
      </w:r>
      <w:r w:rsidR="008430F5">
        <w:rPr>
          <w:rFonts w:ascii="Georgia" w:hAnsi="Georgia"/>
          <w:color w:val="000000" w:themeColor="text1"/>
          <w:shd w:val="clear" w:color="auto" w:fill="FFFFFF"/>
        </w:rPr>
        <w:t>z</w:t>
      </w:r>
      <w:r w:rsidR="008430F5" w:rsidRPr="008430F5">
        <w:rPr>
          <w:rFonts w:ascii="Georgia" w:hAnsi="Georgia"/>
          <w:color w:val="000000" w:themeColor="text1"/>
          <w:shd w:val="clear" w:color="auto" w:fill="FFFFFF"/>
        </w:rPr>
        <w:t>ach</w:t>
      </w:r>
      <w:r w:rsidR="008430F5" w:rsidRPr="008430F5">
        <w:rPr>
          <w:rFonts w:ascii="Georgia" w:hAnsi="Georgia"/>
          <w:color w:val="000000" w:themeColor="text1"/>
          <w:shd w:val="clear" w:color="auto" w:fill="FFFFFF"/>
        </w:rPr>
        <w:t>ę</w:t>
      </w:r>
      <w:r w:rsidR="008430F5" w:rsidRPr="008430F5">
        <w:rPr>
          <w:rFonts w:ascii="Georgia" w:hAnsi="Georgia"/>
          <w:color w:val="000000" w:themeColor="text1"/>
          <w:shd w:val="clear" w:color="auto" w:fill="FFFFFF"/>
        </w:rPr>
        <w:t xml:space="preserve">camy  doktorantów i młodych naukowców. </w:t>
      </w:r>
      <w:r w:rsidRPr="008430F5">
        <w:rPr>
          <w:rFonts w:ascii="Book Antiqua" w:hAnsi="Book Antiqua"/>
          <w:color w:val="000000" w:themeColor="text1"/>
        </w:rPr>
        <w:t>Przedmiotem refleksji staną się bowiem szeroko roz</w:t>
      </w:r>
      <w:r w:rsidRPr="008430F5">
        <w:rPr>
          <w:rFonts w:ascii="Book Antiqua" w:hAnsi="Book Antiqua"/>
          <w:color w:val="000000" w:themeColor="text1"/>
        </w:rPr>
        <w:t>u</w:t>
      </w:r>
      <w:r w:rsidRPr="008430F5">
        <w:rPr>
          <w:rFonts w:ascii="Book Antiqua" w:hAnsi="Book Antiqua"/>
          <w:color w:val="000000" w:themeColor="text1"/>
        </w:rPr>
        <w:t xml:space="preserve">miane związki między językiem, urzędem i prawem. </w:t>
      </w:r>
    </w:p>
    <w:p w:rsidR="008430F5" w:rsidRDefault="008430F5" w:rsidP="008430F5">
      <w:pPr>
        <w:tabs>
          <w:tab w:val="left" w:pos="1950"/>
          <w:tab w:val="center" w:pos="4819"/>
        </w:tabs>
        <w:spacing w:line="276" w:lineRule="auto"/>
        <w:jc w:val="left"/>
        <w:rPr>
          <w:rFonts w:ascii="Book Antiqua" w:hAnsi="Book Antiqua"/>
        </w:rPr>
      </w:pPr>
    </w:p>
    <w:p w:rsidR="006852E0" w:rsidRPr="006434E0" w:rsidRDefault="006852E0" w:rsidP="008430F5">
      <w:pPr>
        <w:spacing w:line="276" w:lineRule="auto"/>
        <w:ind w:firstLine="709"/>
        <w:jc w:val="both"/>
        <w:rPr>
          <w:rFonts w:ascii="Book Antiqua" w:hAnsi="Book Antiqua" w:cs="Arial"/>
        </w:rPr>
      </w:pPr>
      <w:r w:rsidRPr="006434E0">
        <w:rPr>
          <w:rFonts w:ascii="Book Antiqua" w:hAnsi="Book Antiqua" w:cs="Arial"/>
        </w:rPr>
        <w:t xml:space="preserve">Konferencja odbędzie się </w:t>
      </w:r>
      <w:r>
        <w:rPr>
          <w:rFonts w:ascii="Book Antiqua" w:hAnsi="Book Antiqua" w:cs="Arial"/>
          <w:b/>
        </w:rPr>
        <w:t>9-10 października 2014</w:t>
      </w:r>
      <w:r w:rsidRPr="006434E0">
        <w:rPr>
          <w:rFonts w:ascii="Book Antiqua" w:hAnsi="Book Antiqua" w:cs="Arial"/>
          <w:b/>
        </w:rPr>
        <w:t xml:space="preserve"> roku</w:t>
      </w:r>
      <w:r w:rsidRPr="006434E0">
        <w:rPr>
          <w:rFonts w:ascii="Book Antiqua" w:hAnsi="Book Antiqua" w:cs="Arial"/>
        </w:rPr>
        <w:t xml:space="preserve"> w budynku Instytutu Filologii Po</w:t>
      </w:r>
      <w:r w:rsidRPr="006434E0">
        <w:rPr>
          <w:rFonts w:ascii="Book Antiqua" w:hAnsi="Book Antiqua" w:cs="Arial"/>
        </w:rPr>
        <w:t>l</w:t>
      </w:r>
      <w:r w:rsidRPr="006434E0">
        <w:rPr>
          <w:rFonts w:ascii="Book Antiqua" w:hAnsi="Book Antiqua" w:cs="Arial"/>
        </w:rPr>
        <w:t>skiej Uniwersytetu Kazimierza Wielkiego w Bydgoszczy przy ul. Jagiellońskiej 11.</w:t>
      </w:r>
    </w:p>
    <w:p w:rsidR="006852E0" w:rsidRPr="006434E0" w:rsidRDefault="006852E0" w:rsidP="008430F5">
      <w:pPr>
        <w:pStyle w:val="Tekstpodstawowywcity"/>
        <w:spacing w:line="276" w:lineRule="auto"/>
        <w:rPr>
          <w:rFonts w:ascii="Book Antiqua" w:hAnsi="Book Antiqua"/>
        </w:rPr>
      </w:pPr>
      <w:r w:rsidRPr="006434E0">
        <w:rPr>
          <w:rFonts w:ascii="Book Antiqua" w:hAnsi="Book Antiqua"/>
        </w:rPr>
        <w:t xml:space="preserve">Prosimy o zgłoszenie tematu wystąpienia do </w:t>
      </w:r>
      <w:r>
        <w:rPr>
          <w:rFonts w:ascii="Book Antiqua" w:hAnsi="Book Antiqua"/>
          <w:b/>
        </w:rPr>
        <w:t>30 kwietnia 2014</w:t>
      </w:r>
      <w:r w:rsidRPr="006434E0">
        <w:rPr>
          <w:rFonts w:ascii="Book Antiqua" w:hAnsi="Book Antiqua"/>
          <w:b/>
        </w:rPr>
        <w:t xml:space="preserve"> roku</w:t>
      </w:r>
      <w:r w:rsidRPr="006434E0">
        <w:rPr>
          <w:rFonts w:ascii="Book Antiqua" w:hAnsi="Book Antiqua"/>
        </w:rPr>
        <w:t>. Czas wygłaszania r</w:t>
      </w:r>
      <w:r w:rsidRPr="006434E0">
        <w:rPr>
          <w:rFonts w:ascii="Book Antiqua" w:hAnsi="Book Antiqua"/>
        </w:rPr>
        <w:t>e</w:t>
      </w:r>
      <w:r w:rsidRPr="006434E0">
        <w:rPr>
          <w:rFonts w:ascii="Book Antiqua" w:hAnsi="Book Antiqua"/>
        </w:rPr>
        <w:t>feratu nie powinien przekroczyć 20 minut, zaś komunikatu 10 minut. Zamierzamy publikować przekazane teksty wystąpień.</w:t>
      </w:r>
    </w:p>
    <w:p w:rsidR="006852E0" w:rsidRPr="006434E0" w:rsidRDefault="006852E0" w:rsidP="006852E0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38792F" w:rsidRDefault="006852E0" w:rsidP="0038792F">
      <w:pPr>
        <w:spacing w:line="276" w:lineRule="auto"/>
        <w:ind w:firstLine="709"/>
        <w:jc w:val="both"/>
        <w:rPr>
          <w:rFonts w:ascii="Book Antiqua" w:hAnsi="Book Antiqua"/>
        </w:rPr>
      </w:pPr>
      <w:r w:rsidRPr="006434E0">
        <w:rPr>
          <w:rFonts w:ascii="Book Antiqua" w:hAnsi="Book Antiqua"/>
        </w:rPr>
        <w:lastRenderedPageBreak/>
        <w:t xml:space="preserve">Koszt udziału w konferencji wynosi </w:t>
      </w:r>
      <w:r>
        <w:rPr>
          <w:rFonts w:ascii="Book Antiqua" w:hAnsi="Book Antiqua"/>
          <w:b/>
        </w:rPr>
        <w:t>35</w:t>
      </w:r>
      <w:r w:rsidRPr="006434E0">
        <w:rPr>
          <w:rFonts w:ascii="Book Antiqua" w:hAnsi="Book Antiqua"/>
          <w:b/>
        </w:rPr>
        <w:t>0 PLN</w:t>
      </w:r>
      <w:r w:rsidRPr="006434E0">
        <w:rPr>
          <w:rFonts w:ascii="Book Antiqua" w:hAnsi="Book Antiqua"/>
        </w:rPr>
        <w:t>. W ramach wpisowego organizatorzy zape</w:t>
      </w:r>
      <w:r w:rsidRPr="006434E0">
        <w:rPr>
          <w:rFonts w:ascii="Book Antiqua" w:hAnsi="Book Antiqua"/>
        </w:rPr>
        <w:t>w</w:t>
      </w:r>
      <w:r w:rsidRPr="006434E0">
        <w:rPr>
          <w:rFonts w:ascii="Book Antiqua" w:hAnsi="Book Antiqua"/>
        </w:rPr>
        <w:t>niają wyżywienie oraz publikację tomu pokonferencyjnego</w:t>
      </w:r>
      <w:r w:rsidRPr="006434E0">
        <w:rPr>
          <w:rFonts w:ascii="Book Antiqua" w:hAnsi="Book Antiqua" w:cs="Arial"/>
        </w:rPr>
        <w:t xml:space="preserve">. Opłata konferencyjna nie obejmuje kosztów związanych z zakwaterowaniem. </w:t>
      </w:r>
      <w:r>
        <w:rPr>
          <w:rFonts w:ascii="Book Antiqua" w:hAnsi="Book Antiqua"/>
        </w:rPr>
        <w:t xml:space="preserve">Prosimy zatem o </w:t>
      </w:r>
      <w:r w:rsidRPr="006434E0">
        <w:rPr>
          <w:rFonts w:ascii="Book Antiqua" w:hAnsi="Book Antiqua"/>
        </w:rPr>
        <w:t>opłacenie noclegów we własnym z</w:t>
      </w:r>
      <w:r w:rsidRPr="006434E0">
        <w:rPr>
          <w:rFonts w:ascii="Book Antiqua" w:hAnsi="Book Antiqua"/>
        </w:rPr>
        <w:t>a</w:t>
      </w:r>
      <w:r w:rsidRPr="006434E0">
        <w:rPr>
          <w:rFonts w:ascii="Book Antiqua" w:hAnsi="Book Antiqua"/>
        </w:rPr>
        <w:t xml:space="preserve">kresie. </w:t>
      </w:r>
    </w:p>
    <w:p w:rsidR="006852E0" w:rsidRDefault="00043B7D" w:rsidP="0038792F">
      <w:pPr>
        <w:spacing w:line="276" w:lineRule="auto"/>
        <w:ind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Polecane miejsca zakwaterowania:</w:t>
      </w:r>
    </w:p>
    <w:p w:rsidR="007663BF" w:rsidRDefault="007663BF" w:rsidP="00043B7D">
      <w:pPr>
        <w:pStyle w:val="news"/>
        <w:spacing w:before="0" w:beforeAutospacing="0" w:after="0" w:afterAutospacing="0" w:line="330" w:lineRule="atLeast"/>
        <w:textAlignment w:val="baseline"/>
        <w:rPr>
          <w:rStyle w:val="Pogrubienie"/>
          <w:rFonts w:ascii="Book Antiqua" w:hAnsi="Book Antiqua" w:cs="Arial"/>
          <w:b w:val="0"/>
          <w:color w:val="000000" w:themeColor="text1"/>
          <w:bdr w:val="none" w:sz="0" w:space="0" w:color="auto" w:frame="1"/>
        </w:rPr>
        <w:sectPr w:rsidR="007663BF" w:rsidSect="0069610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3B7D" w:rsidRPr="008430F5" w:rsidRDefault="00043B7D" w:rsidP="00043B7D">
      <w:pPr>
        <w:pStyle w:val="news"/>
        <w:spacing w:before="0" w:beforeAutospacing="0" w:after="0" w:afterAutospacing="0" w:line="330" w:lineRule="atLeast"/>
        <w:textAlignment w:val="baseline"/>
        <w:rPr>
          <w:rFonts w:ascii="Book Antiqua" w:hAnsi="Book Antiqua" w:cs="Arial"/>
          <w:color w:val="000000" w:themeColor="text1"/>
        </w:rPr>
      </w:pPr>
      <w:r w:rsidRPr="008430F5">
        <w:rPr>
          <w:rStyle w:val="Pogrubienie"/>
          <w:rFonts w:ascii="Book Antiqua" w:hAnsi="Book Antiqua" w:cs="Arial"/>
          <w:color w:val="000000" w:themeColor="text1"/>
          <w:bdr w:val="none" w:sz="0" w:space="0" w:color="auto" w:frame="1"/>
        </w:rPr>
        <w:lastRenderedPageBreak/>
        <w:t>Dom Studenta nr 1 Romek</w:t>
      </w:r>
    </w:p>
    <w:p w:rsidR="008430F5" w:rsidRDefault="008430F5" w:rsidP="00043B7D">
      <w:pPr>
        <w:pStyle w:val="news"/>
        <w:spacing w:before="0" w:beforeAutospacing="0" w:after="0" w:afterAutospacing="0" w:line="330" w:lineRule="atLeast"/>
        <w:textAlignment w:val="baseline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ul. Łużycka 24,</w:t>
      </w:r>
    </w:p>
    <w:p w:rsidR="00043B7D" w:rsidRPr="00F0386B" w:rsidRDefault="00043B7D" w:rsidP="00043B7D">
      <w:pPr>
        <w:pStyle w:val="news"/>
        <w:spacing w:before="0" w:beforeAutospacing="0" w:after="0" w:afterAutospacing="0" w:line="330" w:lineRule="atLeast"/>
        <w:textAlignment w:val="baseline"/>
        <w:rPr>
          <w:rFonts w:ascii="Book Antiqua" w:hAnsi="Book Antiqua" w:cs="Arial"/>
          <w:color w:val="000000" w:themeColor="text1"/>
        </w:rPr>
      </w:pPr>
      <w:r w:rsidRPr="00F0386B">
        <w:rPr>
          <w:rFonts w:ascii="Book Antiqua" w:hAnsi="Book Antiqua" w:cs="Arial"/>
          <w:color w:val="000000" w:themeColor="text1"/>
        </w:rPr>
        <w:t>85-096 Bydgoszcz</w:t>
      </w:r>
      <w:r w:rsidRPr="00F0386B">
        <w:rPr>
          <w:rFonts w:ascii="Book Antiqua" w:hAnsi="Book Antiqua" w:cs="Arial"/>
          <w:color w:val="000000" w:themeColor="text1"/>
        </w:rPr>
        <w:br/>
        <w:t xml:space="preserve">tel. </w:t>
      </w:r>
      <w:r w:rsidR="00F0386B">
        <w:rPr>
          <w:rFonts w:ascii="Book Antiqua" w:hAnsi="Book Antiqua" w:cs="Arial"/>
          <w:color w:val="000000" w:themeColor="text1"/>
        </w:rPr>
        <w:t>(</w:t>
      </w:r>
      <w:r w:rsidRPr="00F0386B">
        <w:rPr>
          <w:rFonts w:ascii="Book Antiqua" w:hAnsi="Book Antiqua" w:cs="Arial"/>
          <w:color w:val="000000" w:themeColor="text1"/>
        </w:rPr>
        <w:t>52</w:t>
      </w:r>
      <w:r w:rsidR="00F0386B">
        <w:rPr>
          <w:rFonts w:ascii="Book Antiqua" w:hAnsi="Book Antiqua" w:cs="Arial"/>
          <w:color w:val="000000" w:themeColor="text1"/>
        </w:rPr>
        <w:t>)</w:t>
      </w:r>
      <w:r w:rsidR="007663BF">
        <w:rPr>
          <w:rFonts w:ascii="Book Antiqua" w:hAnsi="Book Antiqua" w:cs="Arial"/>
          <w:color w:val="000000" w:themeColor="text1"/>
        </w:rPr>
        <w:t xml:space="preserve"> 341 20 43</w:t>
      </w:r>
    </w:p>
    <w:p w:rsidR="00043B7D" w:rsidRPr="008430F5" w:rsidRDefault="008430F5" w:rsidP="00043B7D">
      <w:pPr>
        <w:spacing w:line="276" w:lineRule="auto"/>
        <w:ind w:firstLine="0"/>
        <w:jc w:val="both"/>
        <w:rPr>
          <w:rFonts w:ascii="Book Antiqua" w:hAnsi="Book Antiqua"/>
          <w:b/>
          <w:color w:val="000000" w:themeColor="text1"/>
          <w:szCs w:val="24"/>
        </w:rPr>
      </w:pPr>
      <w:r w:rsidRPr="008430F5">
        <w:rPr>
          <w:rFonts w:ascii="Book Antiqua" w:hAnsi="Book Antiqua"/>
          <w:b/>
          <w:color w:val="000000" w:themeColor="text1"/>
          <w:szCs w:val="24"/>
        </w:rPr>
        <w:lastRenderedPageBreak/>
        <w:t>Akor H</w:t>
      </w:r>
      <w:r w:rsidR="00043B7D" w:rsidRPr="008430F5">
        <w:rPr>
          <w:rFonts w:ascii="Book Antiqua" w:hAnsi="Book Antiqua"/>
          <w:b/>
          <w:color w:val="000000" w:themeColor="text1"/>
          <w:szCs w:val="24"/>
        </w:rPr>
        <w:t>otel</w:t>
      </w:r>
    </w:p>
    <w:p w:rsidR="008430F5" w:rsidRDefault="00043B7D" w:rsidP="00043B7D">
      <w:pPr>
        <w:spacing w:line="276" w:lineRule="auto"/>
        <w:ind w:firstLine="0"/>
        <w:jc w:val="both"/>
        <w:rPr>
          <w:rFonts w:ascii="Book Antiqua" w:hAnsi="Book Antiqua"/>
          <w:color w:val="000000" w:themeColor="text1"/>
          <w:szCs w:val="24"/>
        </w:rPr>
      </w:pPr>
      <w:r w:rsidRPr="00F0386B">
        <w:rPr>
          <w:rFonts w:ascii="Book Antiqua" w:hAnsi="Book Antiqua"/>
          <w:color w:val="000000" w:themeColor="text1"/>
          <w:szCs w:val="24"/>
        </w:rPr>
        <w:t>ul. Ludwikowo 1</w:t>
      </w:r>
    </w:p>
    <w:p w:rsidR="00043B7D" w:rsidRPr="00F0386B" w:rsidRDefault="00043B7D" w:rsidP="00043B7D">
      <w:pPr>
        <w:spacing w:line="276" w:lineRule="auto"/>
        <w:ind w:firstLine="0"/>
        <w:jc w:val="both"/>
        <w:rPr>
          <w:rFonts w:ascii="Book Antiqua" w:hAnsi="Book Antiqua"/>
          <w:color w:val="000000" w:themeColor="text1"/>
          <w:szCs w:val="24"/>
        </w:rPr>
      </w:pPr>
      <w:r w:rsidRPr="00F0386B">
        <w:rPr>
          <w:rFonts w:ascii="Book Antiqua" w:hAnsi="Book Antiqua"/>
          <w:color w:val="000000" w:themeColor="text1"/>
          <w:szCs w:val="24"/>
        </w:rPr>
        <w:t>85-502 Bydgoszcz</w:t>
      </w:r>
    </w:p>
    <w:p w:rsidR="00043B7D" w:rsidRPr="00F0386B" w:rsidRDefault="00043B7D" w:rsidP="00043B7D">
      <w:pPr>
        <w:spacing w:line="276" w:lineRule="auto"/>
        <w:ind w:firstLine="0"/>
        <w:jc w:val="both"/>
        <w:rPr>
          <w:rFonts w:ascii="Book Antiqua" w:hAnsi="Book Antiqua"/>
          <w:color w:val="000000" w:themeColor="text1"/>
          <w:szCs w:val="24"/>
        </w:rPr>
      </w:pPr>
      <w:r w:rsidRPr="00F0386B">
        <w:rPr>
          <w:rFonts w:ascii="Book Antiqua" w:hAnsi="Book Antiqua"/>
          <w:color w:val="000000" w:themeColor="text1"/>
          <w:szCs w:val="24"/>
        </w:rPr>
        <w:t>tel. (52) 518 50 20</w:t>
      </w:r>
    </w:p>
    <w:p w:rsidR="00043B7D" w:rsidRPr="008430F5" w:rsidRDefault="00043B7D" w:rsidP="00043B7D">
      <w:pPr>
        <w:spacing w:line="276" w:lineRule="auto"/>
        <w:ind w:firstLine="0"/>
        <w:jc w:val="both"/>
        <w:rPr>
          <w:rFonts w:ascii="Book Antiqua" w:hAnsi="Book Antiqua"/>
          <w:b/>
          <w:color w:val="000000" w:themeColor="text1"/>
          <w:szCs w:val="24"/>
        </w:rPr>
      </w:pPr>
      <w:r w:rsidRPr="008430F5">
        <w:rPr>
          <w:rFonts w:ascii="Book Antiqua" w:hAnsi="Book Antiqua"/>
          <w:b/>
          <w:color w:val="000000" w:themeColor="text1"/>
          <w:szCs w:val="24"/>
        </w:rPr>
        <w:lastRenderedPageBreak/>
        <w:t xml:space="preserve">Hotel Campanile </w:t>
      </w:r>
    </w:p>
    <w:p w:rsidR="008430F5" w:rsidRDefault="00F0386B" w:rsidP="00043B7D">
      <w:pPr>
        <w:spacing w:line="276" w:lineRule="auto"/>
        <w:ind w:firstLine="0"/>
        <w:jc w:val="both"/>
        <w:rPr>
          <w:rFonts w:ascii="Book Antiqua" w:hAnsi="Book Antiqua"/>
          <w:color w:val="000000" w:themeColor="text1"/>
          <w:szCs w:val="24"/>
        </w:rPr>
      </w:pPr>
      <w:r w:rsidRPr="00F0386B">
        <w:rPr>
          <w:rFonts w:ascii="Book Antiqua" w:hAnsi="Book Antiqua"/>
          <w:color w:val="000000" w:themeColor="text1"/>
          <w:szCs w:val="24"/>
        </w:rPr>
        <w:t>ul. Jagiellońska 59</w:t>
      </w:r>
    </w:p>
    <w:p w:rsidR="00043B7D" w:rsidRPr="00F0386B" w:rsidRDefault="00F0386B" w:rsidP="00043B7D">
      <w:pPr>
        <w:spacing w:line="276" w:lineRule="auto"/>
        <w:ind w:firstLine="0"/>
        <w:jc w:val="both"/>
        <w:rPr>
          <w:rFonts w:ascii="Book Antiqua" w:hAnsi="Book Antiqua"/>
          <w:color w:val="000000" w:themeColor="text1"/>
          <w:szCs w:val="24"/>
        </w:rPr>
      </w:pPr>
      <w:r w:rsidRPr="00F0386B">
        <w:rPr>
          <w:rFonts w:ascii="Book Antiqua" w:hAnsi="Book Antiqua"/>
          <w:color w:val="000000" w:themeColor="text1"/>
          <w:szCs w:val="24"/>
        </w:rPr>
        <w:t xml:space="preserve">85-027 Bydgoszcz </w:t>
      </w:r>
    </w:p>
    <w:p w:rsidR="00F0386B" w:rsidRPr="00F0386B" w:rsidRDefault="00F0386B" w:rsidP="00043B7D">
      <w:pPr>
        <w:spacing w:line="276" w:lineRule="auto"/>
        <w:ind w:firstLine="0"/>
        <w:jc w:val="both"/>
        <w:rPr>
          <w:rFonts w:ascii="Book Antiqua" w:hAnsi="Book Antiqua"/>
          <w:color w:val="000000" w:themeColor="text1"/>
          <w:szCs w:val="24"/>
        </w:rPr>
      </w:pPr>
      <w:r>
        <w:rPr>
          <w:rFonts w:ascii="Book Antiqua" w:hAnsi="Book Antiqua"/>
          <w:color w:val="000000" w:themeColor="text1"/>
          <w:szCs w:val="24"/>
        </w:rPr>
        <w:t>t</w:t>
      </w:r>
      <w:r w:rsidRPr="00F0386B">
        <w:rPr>
          <w:rFonts w:ascii="Book Antiqua" w:hAnsi="Book Antiqua"/>
          <w:color w:val="000000" w:themeColor="text1"/>
          <w:szCs w:val="24"/>
        </w:rPr>
        <w:t>el. (52) 586 20 00</w:t>
      </w:r>
    </w:p>
    <w:p w:rsidR="007663BF" w:rsidRDefault="007663BF" w:rsidP="006852E0">
      <w:pPr>
        <w:pStyle w:val="NormalnyWeb"/>
        <w:spacing w:before="0" w:beforeAutospacing="0" w:after="0" w:afterAutospacing="0" w:line="360" w:lineRule="auto"/>
        <w:rPr>
          <w:rFonts w:ascii="Book Antiqua" w:hAnsi="Book Antiqua"/>
        </w:rPr>
        <w:sectPr w:rsidR="007663BF" w:rsidSect="007663B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430F5" w:rsidRDefault="008430F5" w:rsidP="006852E0">
      <w:pPr>
        <w:pStyle w:val="NormalnyWeb"/>
        <w:spacing w:before="0" w:beforeAutospacing="0" w:after="0" w:afterAutospacing="0" w:line="360" w:lineRule="auto"/>
        <w:rPr>
          <w:rFonts w:ascii="Book Antiqua" w:hAnsi="Book Antiqua"/>
        </w:rPr>
      </w:pPr>
    </w:p>
    <w:p w:rsidR="006852E0" w:rsidRDefault="006852E0" w:rsidP="006852E0">
      <w:pPr>
        <w:pStyle w:val="NormalnyWeb"/>
        <w:spacing w:before="0" w:beforeAutospacing="0" w:after="0" w:afterAutospacing="0" w:line="360" w:lineRule="auto"/>
      </w:pPr>
      <w:r w:rsidRPr="006434E0">
        <w:rPr>
          <w:rFonts w:ascii="Book Antiqua" w:hAnsi="Book Antiqua"/>
        </w:rPr>
        <w:t xml:space="preserve">Opłatę konferencyjną należy uiścić </w:t>
      </w:r>
      <w:r w:rsidRPr="00355B54">
        <w:rPr>
          <w:rFonts w:ascii="Book Antiqua" w:hAnsi="Book Antiqua"/>
        </w:rPr>
        <w:t>do</w:t>
      </w:r>
      <w:r>
        <w:rPr>
          <w:rFonts w:ascii="Book Antiqua" w:hAnsi="Book Antiqua"/>
          <w:b/>
        </w:rPr>
        <w:t xml:space="preserve"> 30</w:t>
      </w:r>
      <w:r w:rsidR="00F0386B">
        <w:rPr>
          <w:rFonts w:ascii="Book Antiqua" w:hAnsi="Book Antiqua"/>
          <w:b/>
        </w:rPr>
        <w:t xml:space="preserve"> czerwca 2014</w:t>
      </w:r>
      <w:r w:rsidRPr="00355B54">
        <w:rPr>
          <w:rFonts w:ascii="Book Antiqua" w:hAnsi="Book Antiqua"/>
          <w:b/>
        </w:rPr>
        <w:t xml:space="preserve"> roku</w:t>
      </w:r>
      <w:r w:rsidRPr="00355B54">
        <w:rPr>
          <w:rFonts w:ascii="Book Antiqua" w:hAnsi="Book Antiqua"/>
        </w:rPr>
        <w:t xml:space="preserve"> (tytuł przelewu: </w:t>
      </w:r>
      <w:r>
        <w:rPr>
          <w:rFonts w:ascii="Book Antiqua" w:hAnsi="Book Antiqua"/>
          <w:b/>
        </w:rPr>
        <w:t>„</w:t>
      </w:r>
      <w:r w:rsidR="00F0386B">
        <w:rPr>
          <w:rFonts w:ascii="Book Antiqua" w:hAnsi="Book Antiqua"/>
          <w:b/>
        </w:rPr>
        <w:t>URZĄD</w:t>
      </w:r>
      <w:r w:rsidRPr="00355B54">
        <w:rPr>
          <w:rFonts w:ascii="Book Antiqua" w:hAnsi="Book Antiqua"/>
          <w:b/>
        </w:rPr>
        <w:t>”</w:t>
      </w:r>
      <w:r w:rsidRPr="00355B54">
        <w:rPr>
          <w:rFonts w:ascii="Book Antiqua" w:hAnsi="Book Antiqua"/>
        </w:rPr>
        <w:t>) na konto Bydgoskiego Towarzystwa Naukowego:</w:t>
      </w:r>
      <w:r w:rsidRPr="0063513D">
        <w:t xml:space="preserve"> </w:t>
      </w:r>
    </w:p>
    <w:p w:rsidR="00043B7D" w:rsidRDefault="00043B7D" w:rsidP="00043B7D">
      <w:pPr>
        <w:pStyle w:val="NormalnyWeb"/>
        <w:jc w:val="center"/>
        <w:rPr>
          <w:b/>
        </w:rPr>
      </w:pPr>
      <w:r w:rsidRPr="00043B7D">
        <w:rPr>
          <w:b/>
        </w:rPr>
        <w:t>Bank Pekao S.A.</w:t>
      </w:r>
    </w:p>
    <w:p w:rsidR="006852E0" w:rsidRPr="00043B7D" w:rsidRDefault="00043B7D" w:rsidP="00043B7D">
      <w:pPr>
        <w:pStyle w:val="NormalnyWeb"/>
        <w:jc w:val="center"/>
        <w:rPr>
          <w:rStyle w:val="apple-style-span"/>
          <w:b/>
        </w:rPr>
      </w:pPr>
      <w:r w:rsidRPr="00043B7D">
        <w:rPr>
          <w:b/>
        </w:rPr>
        <w:t>NRB: 59 1240 6452 1111 0010 4780 6121</w:t>
      </w:r>
    </w:p>
    <w:p w:rsidR="006852E0" w:rsidRPr="0063513D" w:rsidRDefault="006852E0" w:rsidP="006852E0">
      <w:pPr>
        <w:pStyle w:val="NormalnyWeb"/>
        <w:spacing w:before="0" w:beforeAutospacing="0" w:after="0" w:afterAutospacing="0"/>
      </w:pPr>
    </w:p>
    <w:p w:rsidR="006852E0" w:rsidRPr="006434E0" w:rsidRDefault="006852E0" w:rsidP="006852E0">
      <w:pPr>
        <w:spacing w:line="276" w:lineRule="auto"/>
        <w:ind w:firstLine="708"/>
        <w:jc w:val="both"/>
        <w:rPr>
          <w:rFonts w:ascii="Book Antiqua" w:hAnsi="Book Antiqua"/>
        </w:rPr>
      </w:pPr>
      <w:r w:rsidRPr="006434E0">
        <w:rPr>
          <w:rFonts w:ascii="Book Antiqua" w:hAnsi="Book Antiqua"/>
        </w:rPr>
        <w:t>Wypełniony formularz zgłoszeniowy proszę wysłać na podany adres:</w:t>
      </w:r>
    </w:p>
    <w:p w:rsidR="006852E0" w:rsidRPr="006434E0" w:rsidRDefault="006852E0" w:rsidP="006852E0">
      <w:pPr>
        <w:spacing w:line="276" w:lineRule="auto"/>
        <w:ind w:firstLine="708"/>
        <w:jc w:val="both"/>
        <w:rPr>
          <w:rFonts w:ascii="Book Antiqua" w:hAnsi="Book Antiqua"/>
        </w:rPr>
      </w:pPr>
    </w:p>
    <w:p w:rsidR="006852E0" w:rsidRPr="006434E0" w:rsidRDefault="006852E0" w:rsidP="006852E0">
      <w:pPr>
        <w:spacing w:line="276" w:lineRule="auto"/>
        <w:rPr>
          <w:rFonts w:ascii="Book Antiqua" w:hAnsi="Book Antiqua" w:cs="Arial"/>
        </w:rPr>
      </w:pPr>
      <w:r w:rsidRPr="006434E0">
        <w:rPr>
          <w:rFonts w:ascii="Book Antiqua" w:hAnsi="Book Antiqua" w:cs="Arial"/>
        </w:rPr>
        <w:t xml:space="preserve">Instytut Filologii Polskiej UKW w Bydgoszczy, </w:t>
      </w:r>
    </w:p>
    <w:p w:rsidR="006852E0" w:rsidRPr="006434E0" w:rsidRDefault="006852E0" w:rsidP="006852E0">
      <w:pPr>
        <w:spacing w:line="276" w:lineRule="auto"/>
        <w:rPr>
          <w:rFonts w:ascii="Book Antiqua" w:hAnsi="Book Antiqua" w:cs="Arial"/>
        </w:rPr>
      </w:pPr>
      <w:r w:rsidRPr="006434E0">
        <w:rPr>
          <w:rFonts w:ascii="Book Antiqua" w:hAnsi="Book Antiqua" w:cs="Arial"/>
        </w:rPr>
        <w:t>ul. Jagiellońska 11, 85-087 Bydgoszcz</w:t>
      </w:r>
    </w:p>
    <w:p w:rsidR="006852E0" w:rsidRPr="006434E0" w:rsidRDefault="006852E0" w:rsidP="006852E0">
      <w:pPr>
        <w:spacing w:line="276" w:lineRule="auto"/>
        <w:rPr>
          <w:rFonts w:ascii="Book Antiqua" w:hAnsi="Book Antiqua" w:cs="Arial"/>
        </w:rPr>
      </w:pPr>
      <w:r w:rsidRPr="006434E0">
        <w:rPr>
          <w:rFonts w:ascii="Book Antiqua" w:hAnsi="Book Antiqua" w:cs="Arial"/>
        </w:rPr>
        <w:t>z dopiskiem: „Język –</w:t>
      </w:r>
      <w:r w:rsidR="00043B7D">
        <w:rPr>
          <w:rFonts w:ascii="Book Antiqua" w:hAnsi="Book Antiqua" w:cs="Arial"/>
        </w:rPr>
        <w:t xml:space="preserve"> urząd - prawo</w:t>
      </w:r>
      <w:r w:rsidRPr="006434E0">
        <w:rPr>
          <w:rFonts w:ascii="Book Antiqua" w:hAnsi="Book Antiqua" w:cs="Arial"/>
        </w:rPr>
        <w:t>”</w:t>
      </w:r>
    </w:p>
    <w:p w:rsidR="006852E0" w:rsidRPr="006434E0" w:rsidRDefault="006852E0" w:rsidP="006852E0">
      <w:pPr>
        <w:spacing w:line="276" w:lineRule="auto"/>
        <w:ind w:left="708" w:firstLine="708"/>
        <w:jc w:val="both"/>
        <w:rPr>
          <w:rFonts w:ascii="Book Antiqua" w:hAnsi="Book Antiqua" w:cs="Arial"/>
        </w:rPr>
      </w:pPr>
    </w:p>
    <w:p w:rsidR="006852E0" w:rsidRDefault="006852E0" w:rsidP="006852E0">
      <w:pPr>
        <w:spacing w:line="276" w:lineRule="auto"/>
        <w:jc w:val="both"/>
        <w:rPr>
          <w:rFonts w:ascii="Book Antiqua" w:hAnsi="Book Antiqua"/>
        </w:rPr>
      </w:pPr>
      <w:r w:rsidRPr="006434E0">
        <w:rPr>
          <w:rFonts w:ascii="Book Antiqua" w:hAnsi="Book Antiqua"/>
        </w:rPr>
        <w:t xml:space="preserve">lub pocztą elektroniczną na </w:t>
      </w:r>
      <w:r>
        <w:rPr>
          <w:rFonts w:ascii="Book Antiqua" w:hAnsi="Book Antiqua"/>
        </w:rPr>
        <w:t xml:space="preserve">wybrany </w:t>
      </w:r>
      <w:r w:rsidRPr="006434E0">
        <w:rPr>
          <w:rFonts w:ascii="Book Antiqua" w:hAnsi="Book Antiqua"/>
        </w:rPr>
        <w:t>adres:</w:t>
      </w:r>
    </w:p>
    <w:p w:rsidR="006852E0" w:rsidRDefault="00D12E77" w:rsidP="006852E0">
      <w:pPr>
        <w:spacing w:line="276" w:lineRule="auto"/>
        <w:jc w:val="both"/>
      </w:pPr>
      <w:hyperlink r:id="rId16" w:history="1">
        <w:r w:rsidR="00043B7D" w:rsidRPr="00023642">
          <w:rPr>
            <w:rStyle w:val="Hipercze"/>
          </w:rPr>
          <w:t>jezyk-urzad-prawo@wp.pl</w:t>
        </w:r>
      </w:hyperlink>
    </w:p>
    <w:p w:rsidR="00043B7D" w:rsidRPr="006434E0" w:rsidRDefault="00043B7D" w:rsidP="006852E0">
      <w:pPr>
        <w:spacing w:line="276" w:lineRule="auto"/>
        <w:jc w:val="both"/>
        <w:rPr>
          <w:rFonts w:ascii="Book Antiqua" w:hAnsi="Book Antiqua"/>
        </w:rPr>
      </w:pPr>
    </w:p>
    <w:p w:rsidR="006852E0" w:rsidRDefault="006852E0" w:rsidP="006852E0">
      <w:pPr>
        <w:spacing w:line="276" w:lineRule="auto"/>
        <w:ind w:firstLine="709"/>
        <w:jc w:val="both"/>
        <w:rPr>
          <w:rFonts w:ascii="Book Antiqua" w:hAnsi="Book Antiqua"/>
        </w:rPr>
      </w:pPr>
      <w:r w:rsidRPr="006434E0">
        <w:rPr>
          <w:rFonts w:ascii="Book Antiqua" w:hAnsi="Book Antiqua"/>
        </w:rPr>
        <w:t>Dalsze informacje</w:t>
      </w:r>
      <w:r>
        <w:rPr>
          <w:rFonts w:ascii="Book Antiqua" w:hAnsi="Book Antiqua"/>
        </w:rPr>
        <w:t>,</w:t>
      </w:r>
      <w:r w:rsidRPr="006434E0">
        <w:rPr>
          <w:rFonts w:ascii="Book Antiqua" w:hAnsi="Book Antiqua"/>
        </w:rPr>
        <w:t xml:space="preserve"> dotyczące konferencji</w:t>
      </w:r>
      <w:r>
        <w:rPr>
          <w:rFonts w:ascii="Book Antiqua" w:hAnsi="Book Antiqua"/>
        </w:rPr>
        <w:t>,</w:t>
      </w:r>
      <w:r w:rsidRPr="006434E0">
        <w:rPr>
          <w:rFonts w:ascii="Book Antiqua" w:hAnsi="Book Antiqua"/>
        </w:rPr>
        <w:t xml:space="preserve"> będą przesyłane w terminie późniejszym osobom, które wyrażą chęć uczestnictwa</w:t>
      </w:r>
      <w:r>
        <w:rPr>
          <w:rFonts w:ascii="Book Antiqua" w:hAnsi="Book Antiqua"/>
        </w:rPr>
        <w:t xml:space="preserve"> w tym wydarzeniu</w:t>
      </w:r>
      <w:r w:rsidRPr="006434E0">
        <w:rPr>
          <w:rFonts w:ascii="Book Antiqua" w:hAnsi="Book Antiqua"/>
        </w:rPr>
        <w:t>.</w:t>
      </w:r>
    </w:p>
    <w:p w:rsidR="006852E0" w:rsidRDefault="006852E0" w:rsidP="006852E0">
      <w:pPr>
        <w:tabs>
          <w:tab w:val="center" w:pos="2268"/>
          <w:tab w:val="center" w:pos="6804"/>
        </w:tabs>
        <w:spacing w:line="276" w:lineRule="auto"/>
        <w:jc w:val="both"/>
        <w:rPr>
          <w:rFonts w:ascii="Book Antiqua" w:hAnsi="Book Antiqua"/>
        </w:rPr>
      </w:pPr>
    </w:p>
    <w:p w:rsidR="006852E0" w:rsidRDefault="006852E0" w:rsidP="006852E0">
      <w:pPr>
        <w:tabs>
          <w:tab w:val="center" w:pos="2268"/>
          <w:tab w:val="center" w:pos="6804"/>
        </w:tabs>
        <w:spacing w:line="276" w:lineRule="auto"/>
        <w:jc w:val="both"/>
        <w:rPr>
          <w:rFonts w:ascii="Book Antiqua" w:hAnsi="Book Antiqua"/>
        </w:rPr>
      </w:pPr>
    </w:p>
    <w:p w:rsidR="006852E0" w:rsidRPr="008430F5" w:rsidRDefault="006852E0" w:rsidP="008430F5">
      <w:pPr>
        <w:tabs>
          <w:tab w:val="center" w:pos="2268"/>
          <w:tab w:val="center" w:pos="6804"/>
        </w:tabs>
        <w:ind w:firstLine="0"/>
        <w:jc w:val="both"/>
        <w:rPr>
          <w:rFonts w:ascii="Book Antiqua" w:hAnsi="Book Antiqua"/>
        </w:rPr>
      </w:pPr>
    </w:p>
    <w:p w:rsidR="006852E0" w:rsidRDefault="006852E0" w:rsidP="006852E0">
      <w:pPr>
        <w:tabs>
          <w:tab w:val="center" w:pos="2268"/>
          <w:tab w:val="center" w:pos="6804"/>
        </w:tabs>
        <w:jc w:val="both"/>
        <w:rPr>
          <w:rFonts w:ascii="Book Antiqua" w:hAnsi="Book Antiqua"/>
        </w:rPr>
      </w:pPr>
    </w:p>
    <w:p w:rsidR="006852E0" w:rsidRPr="00B7425F" w:rsidRDefault="006852E0" w:rsidP="006852E0">
      <w:pPr>
        <w:tabs>
          <w:tab w:val="center" w:pos="2268"/>
          <w:tab w:val="center" w:pos="6804"/>
        </w:tabs>
        <w:jc w:val="both"/>
        <w:rPr>
          <w:rFonts w:ascii="Book Antiqua" w:hAnsi="Book Antiqua"/>
        </w:rPr>
      </w:pPr>
      <w:r w:rsidRPr="00B7425F">
        <w:rPr>
          <w:rFonts w:ascii="Book Antiqua" w:hAnsi="Book Antiqua"/>
        </w:rPr>
        <w:t>__________</w:t>
      </w:r>
      <w:r>
        <w:rPr>
          <w:rFonts w:ascii="Book Antiqua" w:hAnsi="Book Antiqua"/>
        </w:rPr>
        <w:t>_____________________________</w:t>
      </w:r>
    </w:p>
    <w:p w:rsidR="006852E0" w:rsidRDefault="006852E0" w:rsidP="006852E0">
      <w:pPr>
        <w:tabs>
          <w:tab w:val="left" w:pos="567"/>
          <w:tab w:val="center" w:pos="2268"/>
          <w:tab w:val="left" w:pos="4500"/>
          <w:tab w:val="center" w:pos="6804"/>
        </w:tabs>
        <w:jc w:val="both"/>
      </w:pPr>
      <w:r>
        <w:t xml:space="preserve">           Komitet Organizacyjny:</w:t>
      </w:r>
    </w:p>
    <w:p w:rsidR="006852E0" w:rsidRDefault="006852E0" w:rsidP="006852E0">
      <w:pPr>
        <w:tabs>
          <w:tab w:val="left" w:pos="567"/>
          <w:tab w:val="center" w:pos="2268"/>
          <w:tab w:val="left" w:pos="4500"/>
          <w:tab w:val="center" w:pos="6804"/>
        </w:tabs>
        <w:jc w:val="both"/>
      </w:pPr>
    </w:p>
    <w:p w:rsidR="006852E0" w:rsidRPr="009A453E" w:rsidRDefault="00043B7D" w:rsidP="006852E0">
      <w:pPr>
        <w:tabs>
          <w:tab w:val="left" w:pos="567"/>
          <w:tab w:val="center" w:pos="2268"/>
          <w:tab w:val="left" w:pos="4500"/>
          <w:tab w:val="center" w:pos="6804"/>
        </w:tabs>
        <w:jc w:val="both"/>
        <w:rPr>
          <w:i/>
        </w:rPr>
      </w:pPr>
      <w:r>
        <w:rPr>
          <w:i/>
        </w:rPr>
        <w:t>prof. UKW dr hab. Magdalena Czachorowska</w:t>
      </w:r>
    </w:p>
    <w:p w:rsidR="006852E0" w:rsidRDefault="00043B7D" w:rsidP="006852E0">
      <w:pPr>
        <w:tabs>
          <w:tab w:val="left" w:pos="567"/>
          <w:tab w:val="center" w:pos="2268"/>
          <w:tab w:val="left" w:pos="4500"/>
          <w:tab w:val="center" w:pos="6804"/>
        </w:tabs>
        <w:jc w:val="both"/>
        <w:rPr>
          <w:i/>
        </w:rPr>
      </w:pPr>
      <w:r>
        <w:rPr>
          <w:i/>
        </w:rPr>
        <w:t>mgr Sylwia Iglewska (doktorantka UKW)</w:t>
      </w:r>
    </w:p>
    <w:p w:rsidR="00043B7D" w:rsidRPr="009A453E" w:rsidRDefault="00043B7D" w:rsidP="006852E0">
      <w:pPr>
        <w:tabs>
          <w:tab w:val="left" w:pos="567"/>
          <w:tab w:val="center" w:pos="2268"/>
          <w:tab w:val="left" w:pos="4500"/>
          <w:tab w:val="center" w:pos="6804"/>
        </w:tabs>
        <w:jc w:val="both"/>
        <w:rPr>
          <w:rFonts w:ascii="Book Antiqua" w:hAnsi="Book Antiqua"/>
          <w:i/>
        </w:rPr>
      </w:pPr>
      <w:r>
        <w:rPr>
          <w:i/>
        </w:rPr>
        <w:t>mgr Marta Ginther-Jakubczak (doktorantka UKW)</w:t>
      </w:r>
    </w:p>
    <w:p w:rsidR="006852E0" w:rsidRDefault="006852E0" w:rsidP="006852E0">
      <w:pPr>
        <w:pStyle w:val="NormalnyWeb"/>
      </w:pPr>
    </w:p>
    <w:p w:rsidR="004A553D" w:rsidRDefault="004A553D" w:rsidP="00043B7D">
      <w:pPr>
        <w:tabs>
          <w:tab w:val="left" w:pos="1950"/>
          <w:tab w:val="center" w:pos="4819"/>
        </w:tabs>
        <w:ind w:firstLine="0"/>
        <w:jc w:val="both"/>
      </w:pPr>
    </w:p>
    <w:p w:rsidR="00F1374C" w:rsidRPr="008430F5" w:rsidRDefault="00F1374C" w:rsidP="00F1374C">
      <w:pPr>
        <w:rPr>
          <w:rFonts w:ascii="Book Antiqua" w:eastAsia="Calibri" w:hAnsi="Book Antiqua" w:cs="Times New Roman"/>
          <w:sz w:val="20"/>
          <w:szCs w:val="20"/>
        </w:rPr>
      </w:pPr>
      <w:r w:rsidRPr="008430F5">
        <w:rPr>
          <w:rFonts w:ascii="Book Antiqua" w:hAnsi="Book Antiqua"/>
          <w:sz w:val="20"/>
          <w:szCs w:val="20"/>
        </w:rPr>
        <w:t>K</w:t>
      </w:r>
      <w:r w:rsidRPr="008430F5">
        <w:rPr>
          <w:rFonts w:ascii="Book Antiqua" w:eastAsia="Calibri" w:hAnsi="Book Antiqua" w:cs="Times New Roman"/>
          <w:sz w:val="20"/>
          <w:szCs w:val="20"/>
        </w:rPr>
        <w:t>onferencja naukowa nt.</w:t>
      </w:r>
    </w:p>
    <w:p w:rsidR="00F1374C" w:rsidRPr="008430F5" w:rsidRDefault="00F1374C" w:rsidP="00F1374C">
      <w:pPr>
        <w:rPr>
          <w:rFonts w:ascii="Book Antiqua" w:eastAsia="Calibri" w:hAnsi="Book Antiqua" w:cs="Times New Roman"/>
          <w:sz w:val="20"/>
          <w:szCs w:val="20"/>
        </w:rPr>
      </w:pPr>
    </w:p>
    <w:p w:rsidR="00F1374C" w:rsidRPr="008430F5" w:rsidRDefault="00F1374C" w:rsidP="00F1374C">
      <w:pPr>
        <w:rPr>
          <w:rFonts w:ascii="Book Antiqua" w:hAnsi="Book Antiqua"/>
          <w:b/>
          <w:szCs w:val="24"/>
        </w:rPr>
      </w:pPr>
      <w:r w:rsidRPr="008430F5">
        <w:rPr>
          <w:rFonts w:ascii="Book Antiqua" w:hAnsi="Book Antiqua"/>
          <w:b/>
          <w:szCs w:val="24"/>
        </w:rPr>
        <w:t>JĘZYK – URZĄD – PRAWO</w:t>
      </w:r>
    </w:p>
    <w:p w:rsidR="00F1374C" w:rsidRPr="008430F5" w:rsidRDefault="00F1374C" w:rsidP="00F1374C">
      <w:pPr>
        <w:rPr>
          <w:rFonts w:ascii="Book Antiqua" w:eastAsia="Calibri" w:hAnsi="Book Antiqua" w:cs="Times New Roman"/>
          <w:b/>
          <w:szCs w:val="24"/>
        </w:rPr>
      </w:pPr>
      <w:r w:rsidRPr="008430F5">
        <w:rPr>
          <w:rFonts w:ascii="Book Antiqua" w:hAnsi="Book Antiqua"/>
          <w:b/>
          <w:szCs w:val="24"/>
        </w:rPr>
        <w:t>Bydgoszcz 09-10 października 2014</w:t>
      </w:r>
      <w:r w:rsidRPr="008430F5">
        <w:rPr>
          <w:rFonts w:ascii="Book Antiqua" w:eastAsia="Calibri" w:hAnsi="Book Antiqua" w:cs="Times New Roman"/>
          <w:b/>
          <w:szCs w:val="24"/>
        </w:rPr>
        <w:t xml:space="preserve"> r.</w:t>
      </w:r>
    </w:p>
    <w:p w:rsidR="00F1374C" w:rsidRPr="008430F5" w:rsidRDefault="00F1374C" w:rsidP="00F1374C">
      <w:pPr>
        <w:rPr>
          <w:rFonts w:ascii="Book Antiqua" w:eastAsia="Calibri" w:hAnsi="Book Antiqua" w:cs="Times New Roman"/>
          <w:b/>
        </w:rPr>
      </w:pPr>
    </w:p>
    <w:p w:rsidR="00F1374C" w:rsidRPr="008430F5" w:rsidRDefault="00F1374C" w:rsidP="00F1374C">
      <w:pPr>
        <w:rPr>
          <w:rFonts w:ascii="Book Antiqua" w:eastAsia="Calibri" w:hAnsi="Book Antiqua" w:cs="Times New Roman"/>
          <w:b/>
          <w:sz w:val="20"/>
          <w:szCs w:val="20"/>
        </w:rPr>
      </w:pPr>
      <w:r w:rsidRPr="008430F5">
        <w:rPr>
          <w:rFonts w:ascii="Book Antiqua" w:eastAsia="Calibri" w:hAnsi="Book Antiqua" w:cs="Times New Roman"/>
          <w:b/>
          <w:sz w:val="20"/>
          <w:szCs w:val="20"/>
        </w:rPr>
        <w:t>KWESTIONARIUSZ KONFERENCYJNY</w:t>
      </w:r>
    </w:p>
    <w:p w:rsidR="00F1374C" w:rsidRPr="008430F5" w:rsidRDefault="00F1374C" w:rsidP="00F1374C">
      <w:pPr>
        <w:rPr>
          <w:rFonts w:ascii="Book Antiqua" w:eastAsia="Calibri" w:hAnsi="Book Antiqua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3"/>
        <w:gridCol w:w="7543"/>
      </w:tblGrid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imię i nazwisko wraz z tytułem naukowym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uczelnia, afiliacja </w:t>
            </w: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(pros</w:t>
            </w: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i</w:t>
            </w: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my podać nazwę instytucji fina</w:t>
            </w: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n</w:t>
            </w: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sującej Państwa udział w konferencji – dane potrzebne do wystawienia faktury)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NIP instytucji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finansującej Państwa udział w konferencji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Tytuł referatu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Najważniejsze tezy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referatu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Adres do korespondencji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Adres internetowy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(fakultatywnie)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Telefon kontaktowy </w:t>
            </w:r>
            <w:r w:rsidR="00E771E8"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br/>
            </w:r>
            <w:r w:rsidRPr="008430F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(fakultatywnie)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1374C" w:rsidRPr="008430F5" w:rsidTr="00E771E8">
        <w:tc>
          <w:tcPr>
            <w:tcW w:w="2913" w:type="dxa"/>
            <w:vAlign w:val="center"/>
          </w:tcPr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8430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Pytania, prośby do organizatorów</w:t>
            </w: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:rsidR="00F1374C" w:rsidRPr="008430F5" w:rsidRDefault="00F1374C" w:rsidP="00E771E8">
            <w:pPr>
              <w:spacing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43" w:type="dxa"/>
          </w:tcPr>
          <w:p w:rsidR="00F1374C" w:rsidRPr="008430F5" w:rsidRDefault="00F1374C" w:rsidP="009E5D54">
            <w:pPr>
              <w:spacing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</w:tbl>
    <w:p w:rsidR="00F1374C" w:rsidRPr="008430F5" w:rsidRDefault="00F1374C" w:rsidP="00F1374C">
      <w:pPr>
        <w:rPr>
          <w:rFonts w:ascii="Book Antiqua" w:eastAsia="Calibri" w:hAnsi="Book Antiqua" w:cs="Times New Roman"/>
          <w:sz w:val="18"/>
          <w:szCs w:val="18"/>
        </w:rPr>
      </w:pPr>
    </w:p>
    <w:p w:rsidR="00F1374C" w:rsidRPr="008430F5" w:rsidRDefault="00F1374C" w:rsidP="00F1374C">
      <w:pPr>
        <w:rPr>
          <w:rFonts w:ascii="Book Antiqua" w:eastAsia="Calibri" w:hAnsi="Book Antiqua" w:cs="Times New Roman"/>
        </w:rPr>
      </w:pPr>
    </w:p>
    <w:p w:rsidR="00F1374C" w:rsidRPr="008430F5" w:rsidRDefault="00F1374C" w:rsidP="00F1374C">
      <w:pPr>
        <w:jc w:val="both"/>
        <w:rPr>
          <w:rFonts w:ascii="Book Antiqua" w:eastAsia="Calibri" w:hAnsi="Book Antiqua" w:cs="Times New Roman"/>
          <w:szCs w:val="24"/>
        </w:rPr>
      </w:pPr>
    </w:p>
    <w:p w:rsidR="00F1374C" w:rsidRPr="008430F5" w:rsidRDefault="00F1374C" w:rsidP="00F1374C">
      <w:pPr>
        <w:tabs>
          <w:tab w:val="left" w:pos="1950"/>
          <w:tab w:val="center" w:pos="4819"/>
        </w:tabs>
        <w:rPr>
          <w:rFonts w:ascii="Book Antiqua" w:hAnsi="Book Antiqua"/>
        </w:rPr>
      </w:pPr>
    </w:p>
    <w:sectPr w:rsidR="00F1374C" w:rsidRPr="008430F5" w:rsidSect="007663B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74" w:rsidRDefault="00647274" w:rsidP="00D22888">
      <w:pPr>
        <w:spacing w:line="240" w:lineRule="auto"/>
      </w:pPr>
      <w:r>
        <w:separator/>
      </w:r>
    </w:p>
  </w:endnote>
  <w:endnote w:type="continuationSeparator" w:id="1">
    <w:p w:rsidR="00647274" w:rsidRDefault="00647274" w:rsidP="00D22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8" w:rsidRDefault="00D228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8" w:rsidRDefault="00D228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8" w:rsidRDefault="00D22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74" w:rsidRDefault="00647274" w:rsidP="00D22888">
      <w:pPr>
        <w:spacing w:line="240" w:lineRule="auto"/>
      </w:pPr>
      <w:r>
        <w:separator/>
      </w:r>
    </w:p>
  </w:footnote>
  <w:footnote w:type="continuationSeparator" w:id="1">
    <w:p w:rsidR="00647274" w:rsidRDefault="00647274" w:rsidP="00D2288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8" w:rsidRDefault="00D228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8" w:rsidRDefault="00D228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88" w:rsidRDefault="00D228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D0AE3"/>
    <w:rsid w:val="00043B7D"/>
    <w:rsid w:val="00297B2C"/>
    <w:rsid w:val="002D2495"/>
    <w:rsid w:val="0038792F"/>
    <w:rsid w:val="003F125C"/>
    <w:rsid w:val="0043107A"/>
    <w:rsid w:val="00445941"/>
    <w:rsid w:val="00465B5A"/>
    <w:rsid w:val="004A553D"/>
    <w:rsid w:val="004B6609"/>
    <w:rsid w:val="00642E42"/>
    <w:rsid w:val="00647274"/>
    <w:rsid w:val="006852E0"/>
    <w:rsid w:val="00696101"/>
    <w:rsid w:val="007663BF"/>
    <w:rsid w:val="008430F5"/>
    <w:rsid w:val="008D0136"/>
    <w:rsid w:val="008D0AE3"/>
    <w:rsid w:val="00982632"/>
    <w:rsid w:val="009B492D"/>
    <w:rsid w:val="009C0A78"/>
    <w:rsid w:val="00BC2B3E"/>
    <w:rsid w:val="00C46AF9"/>
    <w:rsid w:val="00C638D3"/>
    <w:rsid w:val="00C828C5"/>
    <w:rsid w:val="00C82F6B"/>
    <w:rsid w:val="00D12E77"/>
    <w:rsid w:val="00D13AB9"/>
    <w:rsid w:val="00D22888"/>
    <w:rsid w:val="00E771E8"/>
    <w:rsid w:val="00ED1FAD"/>
    <w:rsid w:val="00F0386B"/>
    <w:rsid w:val="00F1374C"/>
    <w:rsid w:val="00F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AF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AE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1374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228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288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28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2888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Domylnaczcionkaakapitu"/>
    <w:rsid w:val="00D22888"/>
  </w:style>
  <w:style w:type="character" w:styleId="Hipercze">
    <w:name w:val="Hyperlink"/>
    <w:basedOn w:val="Domylnaczcionkaakapitu"/>
    <w:rsid w:val="006852E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852E0"/>
    <w:pPr>
      <w:ind w:firstLine="708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5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52E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customStyle="1" w:styleId="apple-style-span">
    <w:name w:val="apple-style-span"/>
    <w:basedOn w:val="Domylnaczcionkaakapitu"/>
    <w:rsid w:val="006852E0"/>
  </w:style>
  <w:style w:type="paragraph" w:customStyle="1" w:styleId="news">
    <w:name w:val="news"/>
    <w:basedOn w:val="Normalny"/>
    <w:rsid w:val="00043B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zyk-urzad-prawo@wp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A1AF-07D8-4E13-8ADB-246341A6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Iglewska</dc:creator>
  <cp:keywords/>
  <dc:description/>
  <cp:lastModifiedBy>Iglewska</cp:lastModifiedBy>
  <cp:revision>6</cp:revision>
  <dcterms:created xsi:type="dcterms:W3CDTF">2013-11-30T14:53:00Z</dcterms:created>
  <dcterms:modified xsi:type="dcterms:W3CDTF">2014-01-21T07:42:00Z</dcterms:modified>
</cp:coreProperties>
</file>